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8570" w14:textId="391CDEDD" w:rsidR="00E033C5" w:rsidRPr="008B36AA" w:rsidRDefault="00BC70B8" w:rsidP="00E033C5">
      <w:pPr>
        <w:ind w:left="0" w:right="5670"/>
        <w:jc w:val="center"/>
        <w:outlineLvl w:val="0"/>
        <w:rPr>
          <w:rFonts w:cs="Arial"/>
          <w:b/>
          <w:bCs/>
          <w:highlight w:val="yellow"/>
          <w:lang w:val="fr-BE"/>
        </w:rPr>
      </w:pPr>
      <w:r w:rsidRPr="008B36AA">
        <w:rPr>
          <w:rFonts w:cs="Arial"/>
          <w:b/>
          <w:bCs/>
          <w:highlight w:val="yellow"/>
          <w:lang w:val="fr-BE"/>
        </w:rPr>
        <w:t>Mr / Mme XXX</w:t>
      </w:r>
    </w:p>
    <w:p w14:paraId="38E25AE2" w14:textId="13EA1DA0" w:rsidR="00BC70B8" w:rsidRPr="008B36AA" w:rsidRDefault="00BC7522" w:rsidP="00E033C5">
      <w:pPr>
        <w:ind w:left="0" w:right="5670"/>
        <w:jc w:val="center"/>
        <w:outlineLvl w:val="0"/>
        <w:rPr>
          <w:rFonts w:cs="Arial"/>
          <w:b/>
          <w:bCs/>
          <w:highlight w:val="yellow"/>
          <w:lang w:val="fr-BE"/>
        </w:rPr>
      </w:pPr>
      <w:proofErr w:type="gramStart"/>
      <w:r w:rsidRPr="008B36AA">
        <w:rPr>
          <w:rFonts w:cs="Arial"/>
          <w:b/>
          <w:bCs/>
          <w:highlight w:val="yellow"/>
          <w:lang w:val="fr-BE"/>
        </w:rPr>
        <w:t>adresse</w:t>
      </w:r>
      <w:proofErr w:type="gramEnd"/>
    </w:p>
    <w:p w14:paraId="238EEB70" w14:textId="21F205C9" w:rsidR="00E033C5" w:rsidRPr="00E033C5" w:rsidRDefault="00E033C5" w:rsidP="00E033C5">
      <w:pPr>
        <w:ind w:left="0" w:right="5670"/>
        <w:jc w:val="center"/>
        <w:outlineLvl w:val="0"/>
        <w:rPr>
          <w:rFonts w:cs="Arial"/>
          <w:lang w:val="fr-BE"/>
        </w:rPr>
      </w:pPr>
    </w:p>
    <w:p w14:paraId="3CEAE1AF" w14:textId="239E8B65" w:rsidR="00E033C5" w:rsidRPr="00FC49CC" w:rsidRDefault="00E033C5" w:rsidP="00BC70B8">
      <w:pPr>
        <w:tabs>
          <w:tab w:val="left" w:pos="5387"/>
        </w:tabs>
        <w:spacing w:after="60"/>
        <w:rPr>
          <w:rFonts w:cs="Arial"/>
          <w:sz w:val="24"/>
          <w:szCs w:val="24"/>
        </w:rPr>
      </w:pPr>
      <w:r w:rsidRPr="00E033C5">
        <w:rPr>
          <w:rFonts w:cs="Arial"/>
        </w:rPr>
        <w:tab/>
      </w:r>
      <w:r w:rsidRPr="00E033C5">
        <w:rPr>
          <w:rFonts w:cs="Arial"/>
        </w:rPr>
        <w:tab/>
      </w:r>
      <w:r w:rsidR="00BC70B8" w:rsidRPr="008B36AA">
        <w:rPr>
          <w:rFonts w:cs="Arial"/>
          <w:sz w:val="24"/>
          <w:szCs w:val="24"/>
          <w:highlight w:val="yellow"/>
        </w:rPr>
        <w:t>L</w:t>
      </w:r>
      <w:r w:rsidRPr="008B36AA">
        <w:rPr>
          <w:rFonts w:cs="Arial"/>
          <w:sz w:val="24"/>
          <w:szCs w:val="24"/>
          <w:highlight w:val="yellow"/>
        </w:rPr>
        <w:t xml:space="preserve">e </w:t>
      </w:r>
      <w:r w:rsidR="00BC70B8" w:rsidRPr="008B36AA">
        <w:rPr>
          <w:rFonts w:cs="Arial"/>
          <w:b/>
          <w:bCs/>
          <w:sz w:val="24"/>
          <w:szCs w:val="24"/>
          <w:highlight w:val="yellow"/>
        </w:rPr>
        <w:t>X</w:t>
      </w:r>
      <w:r w:rsidR="00A62C74" w:rsidRPr="008B36AA">
        <w:rPr>
          <w:rFonts w:cs="Arial"/>
          <w:sz w:val="24"/>
          <w:szCs w:val="24"/>
          <w:highlight w:val="yellow"/>
        </w:rPr>
        <w:t xml:space="preserve"> </w:t>
      </w:r>
      <w:r w:rsidR="00CC3FB6" w:rsidRPr="006C7C51">
        <w:rPr>
          <w:rFonts w:cs="Arial"/>
          <w:sz w:val="24"/>
          <w:szCs w:val="24"/>
          <w:highlight w:val="yellow"/>
        </w:rPr>
        <w:t>novembre</w:t>
      </w:r>
      <w:r w:rsidR="00CC3FB6" w:rsidRPr="008B36AA">
        <w:rPr>
          <w:rFonts w:cs="Arial"/>
          <w:b/>
          <w:bCs/>
          <w:sz w:val="24"/>
          <w:szCs w:val="24"/>
          <w:highlight w:val="yellow"/>
        </w:rPr>
        <w:t xml:space="preserve"> </w:t>
      </w:r>
      <w:r w:rsidRPr="008B36AA">
        <w:rPr>
          <w:rFonts w:cs="Arial"/>
          <w:sz w:val="24"/>
          <w:szCs w:val="24"/>
          <w:highlight w:val="yellow"/>
        </w:rPr>
        <w:t>202</w:t>
      </w:r>
      <w:r w:rsidR="00CC3FB6" w:rsidRPr="008B36AA">
        <w:rPr>
          <w:rFonts w:cs="Arial"/>
          <w:sz w:val="24"/>
          <w:szCs w:val="24"/>
          <w:highlight w:val="yellow"/>
        </w:rPr>
        <w:t>3</w:t>
      </w:r>
    </w:p>
    <w:p w14:paraId="7B981B93" w14:textId="0C3C567E" w:rsidR="00A62C74" w:rsidRPr="00BC70B8" w:rsidRDefault="00E033C5" w:rsidP="00BC70B8">
      <w:pPr>
        <w:tabs>
          <w:tab w:val="left" w:pos="5387"/>
        </w:tabs>
        <w:outlineLvl w:val="0"/>
        <w:rPr>
          <w:rFonts w:cs="Arial"/>
          <w:b/>
          <w:bCs/>
          <w:sz w:val="24"/>
          <w:szCs w:val="24"/>
        </w:rPr>
      </w:pPr>
      <w:r w:rsidRPr="00FC49CC">
        <w:rPr>
          <w:rFonts w:cs="Arial"/>
          <w:sz w:val="24"/>
          <w:szCs w:val="24"/>
        </w:rPr>
        <w:tab/>
      </w:r>
      <w:r w:rsidRPr="00FC49CC">
        <w:rPr>
          <w:rFonts w:cs="Arial"/>
          <w:sz w:val="24"/>
          <w:szCs w:val="24"/>
        </w:rPr>
        <w:tab/>
      </w:r>
      <w:r w:rsidR="00BC70B8" w:rsidRPr="00BC70B8">
        <w:rPr>
          <w:rFonts w:cs="Arial"/>
          <w:b/>
          <w:bCs/>
          <w:sz w:val="24"/>
          <w:szCs w:val="24"/>
        </w:rPr>
        <w:t xml:space="preserve">Collège </w:t>
      </w:r>
      <w:proofErr w:type="gramStart"/>
      <w:r w:rsidR="00BC70B8" w:rsidRPr="00BC70B8">
        <w:rPr>
          <w:rFonts w:cs="Arial"/>
          <w:b/>
          <w:bCs/>
          <w:sz w:val="24"/>
          <w:szCs w:val="24"/>
        </w:rPr>
        <w:t>des</w:t>
      </w:r>
      <w:r w:rsidR="00BC70B8">
        <w:rPr>
          <w:rFonts w:cs="Arial"/>
          <w:b/>
          <w:bCs/>
          <w:sz w:val="24"/>
          <w:szCs w:val="24"/>
        </w:rPr>
        <w:t xml:space="preserve"> </w:t>
      </w:r>
      <w:r w:rsidR="00A62C74" w:rsidRPr="00BC70B8">
        <w:rPr>
          <w:rFonts w:cs="Arial"/>
          <w:b/>
          <w:bCs/>
          <w:sz w:val="24"/>
          <w:szCs w:val="24"/>
        </w:rPr>
        <w:t>Bourgmestre</w:t>
      </w:r>
      <w:proofErr w:type="gramEnd"/>
      <w:r w:rsidR="00BC70B8" w:rsidRPr="00BC70B8">
        <w:rPr>
          <w:rFonts w:cs="Arial"/>
          <w:b/>
          <w:bCs/>
          <w:sz w:val="24"/>
          <w:szCs w:val="24"/>
        </w:rPr>
        <w:t xml:space="preserve"> et Echevins</w:t>
      </w:r>
    </w:p>
    <w:p w14:paraId="05285318" w14:textId="48867BA5" w:rsidR="00E033C5" w:rsidRPr="00FC49CC" w:rsidRDefault="00BC70B8" w:rsidP="00BC70B8">
      <w:pPr>
        <w:tabs>
          <w:tab w:val="left" w:pos="5387"/>
        </w:tabs>
        <w:outlineLvl w:val="0"/>
        <w:rPr>
          <w:rFonts w:cs="Arial"/>
          <w:sz w:val="24"/>
          <w:szCs w:val="24"/>
        </w:rPr>
      </w:pPr>
      <w:r>
        <w:rPr>
          <w:rFonts w:cs="Arial"/>
          <w:sz w:val="24"/>
          <w:szCs w:val="24"/>
        </w:rPr>
        <w:tab/>
      </w:r>
      <w:r>
        <w:rPr>
          <w:rFonts w:cs="Arial"/>
          <w:sz w:val="24"/>
          <w:szCs w:val="24"/>
        </w:rPr>
        <w:tab/>
      </w:r>
      <w:r w:rsidR="00E033C5" w:rsidRPr="00FC49CC">
        <w:rPr>
          <w:rFonts w:cs="Arial"/>
          <w:sz w:val="24"/>
          <w:szCs w:val="24"/>
        </w:rPr>
        <w:t>Administration Communale</w:t>
      </w:r>
    </w:p>
    <w:p w14:paraId="77086FBF" w14:textId="30DBC999" w:rsidR="00E033C5" w:rsidRPr="00FC49CC" w:rsidRDefault="00E033C5" w:rsidP="00BC70B8">
      <w:pPr>
        <w:tabs>
          <w:tab w:val="left" w:pos="5387"/>
        </w:tabs>
        <w:outlineLvl w:val="0"/>
        <w:rPr>
          <w:rFonts w:cs="Arial"/>
          <w:sz w:val="24"/>
          <w:szCs w:val="24"/>
        </w:rPr>
      </w:pPr>
      <w:r w:rsidRPr="00FC49CC">
        <w:rPr>
          <w:rFonts w:cs="Arial"/>
          <w:sz w:val="24"/>
          <w:szCs w:val="24"/>
        </w:rPr>
        <w:tab/>
      </w:r>
      <w:r w:rsidRPr="00FC49CC">
        <w:rPr>
          <w:rFonts w:cs="Arial"/>
          <w:sz w:val="24"/>
          <w:szCs w:val="24"/>
        </w:rPr>
        <w:tab/>
      </w:r>
      <w:proofErr w:type="gramStart"/>
      <w:r w:rsidRPr="00FC49CC">
        <w:rPr>
          <w:rFonts w:cs="Arial"/>
          <w:sz w:val="24"/>
          <w:szCs w:val="24"/>
        </w:rPr>
        <w:t>rue</w:t>
      </w:r>
      <w:proofErr w:type="gramEnd"/>
      <w:r w:rsidRPr="00FC49CC">
        <w:rPr>
          <w:rFonts w:cs="Arial"/>
          <w:sz w:val="24"/>
          <w:szCs w:val="24"/>
        </w:rPr>
        <w:t xml:space="preserve"> du Village, 46</w:t>
      </w:r>
    </w:p>
    <w:p w14:paraId="19B3DCCA" w14:textId="7A73BE2A" w:rsidR="00E033C5" w:rsidRPr="008F14A4" w:rsidRDefault="00E033C5" w:rsidP="00BC70B8">
      <w:pPr>
        <w:tabs>
          <w:tab w:val="left" w:pos="5387"/>
        </w:tabs>
        <w:outlineLvl w:val="0"/>
        <w:rPr>
          <w:rFonts w:cs="Arial"/>
          <w:sz w:val="24"/>
          <w:szCs w:val="24"/>
          <w:lang w:val="fr-BE"/>
        </w:rPr>
      </w:pPr>
      <w:r w:rsidRPr="00FC49CC">
        <w:rPr>
          <w:rFonts w:cs="Arial"/>
          <w:sz w:val="24"/>
          <w:szCs w:val="24"/>
        </w:rPr>
        <w:tab/>
      </w:r>
      <w:r w:rsidRPr="00FC49CC">
        <w:rPr>
          <w:rFonts w:cs="Arial"/>
          <w:sz w:val="24"/>
          <w:szCs w:val="24"/>
        </w:rPr>
        <w:tab/>
      </w:r>
      <w:r w:rsidRPr="008F14A4">
        <w:rPr>
          <w:rFonts w:cs="Arial"/>
          <w:sz w:val="24"/>
          <w:szCs w:val="24"/>
          <w:lang w:val="fr-BE"/>
        </w:rPr>
        <w:t>1640 Rhode St Genèse</w:t>
      </w:r>
    </w:p>
    <w:p w14:paraId="048D3F1F" w14:textId="303D3C99" w:rsidR="00E033C5" w:rsidRPr="008F14A4" w:rsidRDefault="00347BCD" w:rsidP="00F517E0">
      <w:pPr>
        <w:tabs>
          <w:tab w:val="left" w:pos="5387"/>
        </w:tabs>
        <w:outlineLvl w:val="0"/>
        <w:rPr>
          <w:sz w:val="24"/>
          <w:szCs w:val="24"/>
          <w:lang w:val="fr-BE"/>
        </w:rPr>
      </w:pPr>
      <w:r w:rsidRPr="008F14A4">
        <w:rPr>
          <w:rFonts w:cs="Arial"/>
          <w:sz w:val="24"/>
          <w:szCs w:val="24"/>
          <w:lang w:val="fr-BE"/>
        </w:rPr>
        <w:tab/>
      </w:r>
      <w:r w:rsidRPr="008F14A4">
        <w:rPr>
          <w:rFonts w:cs="Arial"/>
          <w:sz w:val="24"/>
          <w:szCs w:val="24"/>
          <w:lang w:val="fr-BE"/>
        </w:rPr>
        <w:tab/>
      </w:r>
    </w:p>
    <w:p w14:paraId="5DE43F5C" w14:textId="77777777" w:rsidR="00E033C5" w:rsidRPr="008F14A4" w:rsidRDefault="00E033C5" w:rsidP="000F0763">
      <w:pPr>
        <w:rPr>
          <w:sz w:val="24"/>
          <w:szCs w:val="24"/>
          <w:lang w:val="fr-BE"/>
        </w:rPr>
      </w:pPr>
    </w:p>
    <w:p w14:paraId="53525CC6" w14:textId="3DB7D571" w:rsidR="000F0763" w:rsidRPr="00FC49CC" w:rsidRDefault="000F0763" w:rsidP="000F0763">
      <w:pPr>
        <w:rPr>
          <w:sz w:val="24"/>
          <w:szCs w:val="24"/>
          <w:lang w:val="fr-BE"/>
        </w:rPr>
      </w:pPr>
      <w:r w:rsidRPr="00FC49CC">
        <w:rPr>
          <w:sz w:val="24"/>
          <w:szCs w:val="24"/>
          <w:lang w:val="fr-BE"/>
        </w:rPr>
        <w:t>Monsieur L</w:t>
      </w:r>
      <w:r w:rsidR="009C6D47">
        <w:rPr>
          <w:sz w:val="24"/>
          <w:szCs w:val="24"/>
          <w:lang w:val="fr-BE"/>
        </w:rPr>
        <w:t>e Bourgmestre</w:t>
      </w:r>
      <w:r w:rsidRPr="00FC49CC">
        <w:rPr>
          <w:sz w:val="24"/>
          <w:szCs w:val="24"/>
          <w:lang w:val="fr-BE"/>
        </w:rPr>
        <w:t>,</w:t>
      </w:r>
      <w:r w:rsidR="00BC70B8">
        <w:rPr>
          <w:sz w:val="24"/>
          <w:szCs w:val="24"/>
          <w:lang w:val="fr-BE"/>
        </w:rPr>
        <w:t xml:space="preserve"> Mes</w:t>
      </w:r>
      <w:r w:rsidR="007149FF">
        <w:rPr>
          <w:sz w:val="24"/>
          <w:szCs w:val="24"/>
          <w:lang w:val="fr-BE"/>
        </w:rPr>
        <w:t>dames et Mes</w:t>
      </w:r>
      <w:r w:rsidR="00BC70B8">
        <w:rPr>
          <w:sz w:val="24"/>
          <w:szCs w:val="24"/>
          <w:lang w:val="fr-BE"/>
        </w:rPr>
        <w:t>sieurs les Echevins,</w:t>
      </w:r>
    </w:p>
    <w:p w14:paraId="1B2D33E1" w14:textId="02BC4D18" w:rsidR="000F0763" w:rsidRPr="00FC49CC" w:rsidRDefault="000F0763" w:rsidP="000F0763">
      <w:pPr>
        <w:rPr>
          <w:sz w:val="24"/>
          <w:szCs w:val="24"/>
          <w:lang w:val="fr-BE"/>
        </w:rPr>
      </w:pPr>
    </w:p>
    <w:p w14:paraId="4380F997" w14:textId="77777777" w:rsidR="00CD6B38" w:rsidRDefault="00E033C5" w:rsidP="00CD6B38">
      <w:pPr>
        <w:rPr>
          <w:rFonts w:cs="Calibri"/>
          <w:sz w:val="24"/>
          <w:szCs w:val="24"/>
        </w:rPr>
      </w:pPr>
      <w:r w:rsidRPr="00FC49CC">
        <w:rPr>
          <w:sz w:val="24"/>
          <w:szCs w:val="24"/>
          <w:u w:val="single"/>
          <w:lang w:val="fr-BE"/>
        </w:rPr>
        <w:t>Concerne</w:t>
      </w:r>
      <w:r w:rsidRPr="00FC49CC">
        <w:rPr>
          <w:sz w:val="24"/>
          <w:szCs w:val="24"/>
          <w:lang w:val="fr-BE"/>
        </w:rPr>
        <w:t xml:space="preserve"> : </w:t>
      </w:r>
      <w:r w:rsidR="00CD6B38" w:rsidRPr="00CD6B38">
        <w:rPr>
          <w:rFonts w:cs="Calibri"/>
          <w:sz w:val="24"/>
          <w:szCs w:val="24"/>
        </w:rPr>
        <w:t>OMV_2023109436</w:t>
      </w:r>
    </w:p>
    <w:p w14:paraId="1AE7BC96" w14:textId="3BC30419" w:rsidR="0097149B" w:rsidRPr="00CD6B38" w:rsidRDefault="00CD6B38" w:rsidP="00CD6B38">
      <w:pPr>
        <w:rPr>
          <w:sz w:val="24"/>
          <w:szCs w:val="24"/>
          <w:lang w:val="fr-BE"/>
        </w:rPr>
      </w:pPr>
      <w:proofErr w:type="gramStart"/>
      <w:r w:rsidRPr="00CD6B38">
        <w:rPr>
          <w:rFonts w:cs="Calibri"/>
          <w:sz w:val="24"/>
          <w:szCs w:val="24"/>
        </w:rPr>
        <w:t>enquête</w:t>
      </w:r>
      <w:proofErr w:type="gramEnd"/>
      <w:r w:rsidRPr="00CD6B38">
        <w:rPr>
          <w:rFonts w:cs="Calibri"/>
          <w:sz w:val="24"/>
          <w:szCs w:val="24"/>
        </w:rPr>
        <w:t xml:space="preserve"> publique </w:t>
      </w:r>
      <w:r w:rsidR="00D442E5">
        <w:rPr>
          <w:rFonts w:eastAsia="Times New Roman"/>
          <w:sz w:val="24"/>
          <w:szCs w:val="24"/>
        </w:rPr>
        <w:t xml:space="preserve">du </w:t>
      </w:r>
      <w:r w:rsidR="00CC3FB6">
        <w:rPr>
          <w:rFonts w:eastAsia="Times New Roman"/>
          <w:sz w:val="24"/>
          <w:szCs w:val="24"/>
        </w:rPr>
        <w:t>3 novembre 2023 a</w:t>
      </w:r>
      <w:r w:rsidR="00D442E5">
        <w:rPr>
          <w:rFonts w:eastAsia="Times New Roman"/>
          <w:sz w:val="24"/>
          <w:szCs w:val="24"/>
        </w:rPr>
        <w:t xml:space="preserve">u </w:t>
      </w:r>
      <w:r w:rsidR="00CC3FB6">
        <w:rPr>
          <w:rFonts w:eastAsia="Times New Roman"/>
          <w:sz w:val="24"/>
          <w:szCs w:val="24"/>
        </w:rPr>
        <w:t>4 décembre</w:t>
      </w:r>
      <w:r w:rsidR="00D442E5">
        <w:rPr>
          <w:rFonts w:eastAsia="Times New Roman"/>
          <w:sz w:val="24"/>
          <w:szCs w:val="24"/>
        </w:rPr>
        <w:t xml:space="preserve"> 202</w:t>
      </w:r>
      <w:r w:rsidR="00CC3FB6">
        <w:rPr>
          <w:rFonts w:eastAsia="Times New Roman"/>
          <w:sz w:val="24"/>
          <w:szCs w:val="24"/>
        </w:rPr>
        <w:t>3</w:t>
      </w:r>
      <w:r w:rsidR="00D442E5">
        <w:rPr>
          <w:rFonts w:eastAsia="Times New Roman"/>
          <w:sz w:val="24"/>
          <w:szCs w:val="24"/>
        </w:rPr>
        <w:t xml:space="preserve"> inclus.</w:t>
      </w:r>
    </w:p>
    <w:p w14:paraId="0CE64712" w14:textId="77777777" w:rsidR="00E033C5" w:rsidRPr="00FC49CC" w:rsidRDefault="00E033C5" w:rsidP="000F0763">
      <w:pPr>
        <w:rPr>
          <w:sz w:val="24"/>
          <w:szCs w:val="24"/>
          <w:lang w:val="fr-BE"/>
        </w:rPr>
      </w:pPr>
    </w:p>
    <w:p w14:paraId="0DFFFD15" w14:textId="30357386" w:rsidR="00B60C4F" w:rsidRDefault="0097149B" w:rsidP="00BC70B8">
      <w:pPr>
        <w:spacing w:after="120"/>
        <w:ind w:left="0" w:firstLine="0"/>
        <w:rPr>
          <w:sz w:val="24"/>
          <w:szCs w:val="24"/>
        </w:rPr>
      </w:pPr>
      <w:r w:rsidRPr="00E05EA0">
        <w:rPr>
          <w:b/>
          <w:bCs/>
          <w:sz w:val="24"/>
          <w:szCs w:val="24"/>
          <w:lang w:val="fr-BE"/>
        </w:rPr>
        <w:t xml:space="preserve">Par la présente, je </w:t>
      </w:r>
      <w:r w:rsidR="00BC70B8" w:rsidRPr="00E05EA0">
        <w:rPr>
          <w:b/>
          <w:bCs/>
          <w:sz w:val="24"/>
          <w:szCs w:val="24"/>
          <w:lang w:val="fr-BE"/>
        </w:rPr>
        <w:t xml:space="preserve">soussigné </w:t>
      </w:r>
      <w:r w:rsidR="00F517E0" w:rsidRPr="008B36AA">
        <w:rPr>
          <w:b/>
          <w:bCs/>
          <w:sz w:val="24"/>
          <w:szCs w:val="24"/>
          <w:highlight w:val="yellow"/>
          <w:lang w:val="fr-BE"/>
        </w:rPr>
        <w:t>XXX</w:t>
      </w:r>
      <w:r w:rsidR="00BC70B8" w:rsidRPr="008B36AA">
        <w:rPr>
          <w:b/>
          <w:bCs/>
          <w:sz w:val="24"/>
          <w:szCs w:val="24"/>
          <w:highlight w:val="yellow"/>
          <w:lang w:val="fr-BE"/>
        </w:rPr>
        <w:t>,</w:t>
      </w:r>
      <w:r w:rsidR="00BC70B8" w:rsidRPr="00E05EA0">
        <w:rPr>
          <w:b/>
          <w:bCs/>
          <w:sz w:val="24"/>
          <w:szCs w:val="24"/>
          <w:lang w:val="fr-BE"/>
        </w:rPr>
        <w:t xml:space="preserve"> </w:t>
      </w:r>
      <w:r w:rsidRPr="00E05EA0">
        <w:rPr>
          <w:b/>
          <w:bCs/>
          <w:sz w:val="24"/>
          <w:szCs w:val="24"/>
          <w:lang w:val="fr-BE"/>
        </w:rPr>
        <w:t xml:space="preserve">marque mon opposition au </w:t>
      </w:r>
      <w:r w:rsidR="00BC70B8" w:rsidRPr="00E05EA0">
        <w:rPr>
          <w:b/>
          <w:bCs/>
          <w:sz w:val="24"/>
          <w:szCs w:val="24"/>
          <w:lang w:val="fr-BE"/>
        </w:rPr>
        <w:t xml:space="preserve">projet d'installation d’un </w:t>
      </w:r>
      <w:proofErr w:type="spellStart"/>
      <w:r w:rsidR="00CD6B38">
        <w:rPr>
          <w:b/>
          <w:bCs/>
          <w:sz w:val="24"/>
          <w:szCs w:val="24"/>
          <w:lang w:val="fr-BE"/>
        </w:rPr>
        <w:t>horeca</w:t>
      </w:r>
      <w:proofErr w:type="spellEnd"/>
      <w:r w:rsidR="00CD6B38">
        <w:rPr>
          <w:b/>
          <w:bCs/>
          <w:sz w:val="24"/>
          <w:szCs w:val="24"/>
          <w:lang w:val="fr-BE"/>
        </w:rPr>
        <w:t xml:space="preserve"> </w:t>
      </w:r>
      <w:r w:rsidR="00B60C4F" w:rsidRPr="00E05EA0">
        <w:rPr>
          <w:b/>
          <w:bCs/>
          <w:sz w:val="24"/>
          <w:szCs w:val="24"/>
        </w:rPr>
        <w:t>dans les anciennes habitations du garde-forestier situées dans la Forêt de Soignes sur le site de l’Espinette centrale</w:t>
      </w:r>
      <w:r w:rsidR="00B60C4F" w:rsidRPr="00E05EA0">
        <w:rPr>
          <w:sz w:val="24"/>
          <w:szCs w:val="24"/>
        </w:rPr>
        <w:t>.</w:t>
      </w:r>
    </w:p>
    <w:p w14:paraId="0AE6A35D" w14:textId="2B09A17E" w:rsidR="007C236B" w:rsidRPr="007C236B" w:rsidRDefault="007C236B" w:rsidP="00E16737">
      <w:pPr>
        <w:spacing w:after="120"/>
        <w:ind w:left="0" w:firstLine="0"/>
        <w:rPr>
          <w:b/>
          <w:bCs/>
          <w:sz w:val="24"/>
          <w:szCs w:val="24"/>
          <w:u w:val="single"/>
        </w:rPr>
      </w:pPr>
      <w:r w:rsidRPr="007C236B">
        <w:rPr>
          <w:b/>
          <w:bCs/>
          <w:sz w:val="24"/>
          <w:szCs w:val="24"/>
          <w:u w:val="single"/>
        </w:rPr>
        <w:t>Ce projet qui est introduit par l</w:t>
      </w:r>
      <w:r>
        <w:rPr>
          <w:b/>
          <w:bCs/>
          <w:sz w:val="24"/>
          <w:szCs w:val="24"/>
          <w:u w:val="single"/>
        </w:rPr>
        <w:t>es</w:t>
      </w:r>
      <w:r w:rsidRPr="007C236B">
        <w:rPr>
          <w:b/>
          <w:bCs/>
          <w:sz w:val="24"/>
          <w:szCs w:val="24"/>
          <w:u w:val="single"/>
        </w:rPr>
        <w:t xml:space="preserve"> mêmes demandeurs</w:t>
      </w:r>
      <w:r w:rsidR="00750373">
        <w:rPr>
          <w:b/>
          <w:bCs/>
          <w:sz w:val="24"/>
          <w:szCs w:val="24"/>
          <w:u w:val="single"/>
        </w:rPr>
        <w:t xml:space="preserve">, </w:t>
      </w:r>
      <w:r w:rsidRPr="007C236B">
        <w:rPr>
          <w:b/>
          <w:bCs/>
          <w:sz w:val="24"/>
          <w:szCs w:val="24"/>
          <w:u w:val="single"/>
        </w:rPr>
        <w:t>et pour la 3</w:t>
      </w:r>
      <w:r w:rsidRPr="007C236B">
        <w:rPr>
          <w:b/>
          <w:bCs/>
          <w:sz w:val="24"/>
          <w:szCs w:val="24"/>
          <w:u w:val="single"/>
          <w:vertAlign w:val="superscript"/>
        </w:rPr>
        <w:t>ème</w:t>
      </w:r>
      <w:r w:rsidRPr="007C236B">
        <w:rPr>
          <w:b/>
          <w:bCs/>
          <w:sz w:val="24"/>
          <w:szCs w:val="24"/>
          <w:u w:val="single"/>
        </w:rPr>
        <w:t xml:space="preserve"> fois depuis novembre 2021</w:t>
      </w:r>
      <w:r w:rsidR="00750373">
        <w:rPr>
          <w:b/>
          <w:bCs/>
          <w:sz w:val="24"/>
          <w:szCs w:val="24"/>
          <w:u w:val="single"/>
        </w:rPr>
        <w:t>,</w:t>
      </w:r>
      <w:r w:rsidRPr="007C236B">
        <w:rPr>
          <w:b/>
          <w:bCs/>
          <w:sz w:val="24"/>
          <w:szCs w:val="24"/>
          <w:u w:val="single"/>
        </w:rPr>
        <w:t xml:space="preserve"> reste inacceptable</w:t>
      </w:r>
      <w:r w:rsidRPr="007C236B">
        <w:rPr>
          <w:b/>
          <w:bCs/>
          <w:sz w:val="24"/>
          <w:szCs w:val="24"/>
        </w:rPr>
        <w:t xml:space="preserve"> :</w:t>
      </w:r>
    </w:p>
    <w:p w14:paraId="244D1AE4" w14:textId="48E157AA" w:rsidR="00A15A97" w:rsidRDefault="00E16737" w:rsidP="00DF5932">
      <w:pPr>
        <w:pStyle w:val="Paragraphedeliste"/>
        <w:numPr>
          <w:ilvl w:val="0"/>
          <w:numId w:val="13"/>
        </w:numPr>
        <w:spacing w:after="120"/>
        <w:ind w:left="284" w:hanging="284"/>
        <w:contextualSpacing w:val="0"/>
        <w:rPr>
          <w:sz w:val="24"/>
          <w:szCs w:val="24"/>
        </w:rPr>
      </w:pPr>
      <w:r w:rsidRPr="00A15A97">
        <w:rPr>
          <w:b/>
          <w:bCs/>
          <w:sz w:val="24"/>
          <w:szCs w:val="24"/>
        </w:rPr>
        <w:t>I</w:t>
      </w:r>
      <w:r w:rsidR="00C00726" w:rsidRPr="00A15A97">
        <w:rPr>
          <w:b/>
          <w:bCs/>
          <w:sz w:val="24"/>
          <w:szCs w:val="24"/>
        </w:rPr>
        <w:t xml:space="preserve">l est </w:t>
      </w:r>
      <w:r w:rsidRPr="00A15A97">
        <w:rPr>
          <w:b/>
          <w:bCs/>
          <w:sz w:val="24"/>
          <w:szCs w:val="24"/>
        </w:rPr>
        <w:t>présenté</w:t>
      </w:r>
      <w:r w:rsidR="00C00726" w:rsidRPr="00A15A97">
        <w:rPr>
          <w:b/>
          <w:bCs/>
          <w:sz w:val="24"/>
          <w:szCs w:val="24"/>
        </w:rPr>
        <w:t xml:space="preserve"> </w:t>
      </w:r>
      <w:r w:rsidRPr="00A15A97">
        <w:rPr>
          <w:b/>
          <w:bCs/>
          <w:sz w:val="24"/>
          <w:szCs w:val="24"/>
        </w:rPr>
        <w:t xml:space="preserve">de manière </w:t>
      </w:r>
      <w:r w:rsidR="00C00726" w:rsidRPr="00A15A97">
        <w:rPr>
          <w:b/>
          <w:bCs/>
          <w:sz w:val="24"/>
          <w:szCs w:val="24"/>
        </w:rPr>
        <w:t>fallacieuse</w:t>
      </w:r>
      <w:r w:rsidR="00C00726" w:rsidRPr="00DF5932">
        <w:rPr>
          <w:sz w:val="24"/>
          <w:szCs w:val="24"/>
        </w:rPr>
        <w:t xml:space="preserve"> </w:t>
      </w:r>
      <w:r w:rsidR="00A15A97" w:rsidRPr="00D631C6">
        <w:rPr>
          <w:b/>
          <w:bCs/>
          <w:sz w:val="24"/>
          <w:szCs w:val="24"/>
        </w:rPr>
        <w:t xml:space="preserve">pour </w:t>
      </w:r>
      <w:r w:rsidR="00922973">
        <w:rPr>
          <w:b/>
          <w:bCs/>
          <w:sz w:val="24"/>
          <w:szCs w:val="24"/>
        </w:rPr>
        <w:t>espérer</w:t>
      </w:r>
      <w:r w:rsidR="003B62D7">
        <w:rPr>
          <w:b/>
          <w:bCs/>
          <w:sz w:val="24"/>
          <w:szCs w:val="24"/>
        </w:rPr>
        <w:t xml:space="preserve"> </w:t>
      </w:r>
      <w:r w:rsidR="00922973">
        <w:rPr>
          <w:b/>
          <w:bCs/>
          <w:sz w:val="24"/>
          <w:szCs w:val="24"/>
        </w:rPr>
        <w:t>d</w:t>
      </w:r>
      <w:r w:rsidR="00A15A97" w:rsidRPr="00D631C6">
        <w:rPr>
          <w:b/>
          <w:bCs/>
          <w:sz w:val="24"/>
          <w:szCs w:val="24"/>
        </w:rPr>
        <w:t>éroger aux règles environnementales contraignantes au sein d’une zone triplement protégée </w:t>
      </w:r>
      <w:r w:rsidR="00A15A97">
        <w:rPr>
          <w:sz w:val="24"/>
          <w:szCs w:val="24"/>
        </w:rPr>
        <w:t xml:space="preserve">: </w:t>
      </w:r>
      <w:r w:rsidR="00A15A97" w:rsidRPr="003B62D7">
        <w:rPr>
          <w:b/>
          <w:bCs/>
          <w:sz w:val="24"/>
          <w:szCs w:val="24"/>
        </w:rPr>
        <w:t>site Natura 2000, classé par AR depuis 1959 et zone tampon de l’UNESCO</w:t>
      </w:r>
      <w:r w:rsidR="00D631C6">
        <w:rPr>
          <w:sz w:val="24"/>
          <w:szCs w:val="24"/>
        </w:rPr>
        <w:t>.</w:t>
      </w:r>
    </w:p>
    <w:p w14:paraId="5E5FCC83" w14:textId="0254764E" w:rsidR="00DF5932" w:rsidRPr="00D631C6" w:rsidRDefault="00A15A97" w:rsidP="00A15A97">
      <w:pPr>
        <w:pStyle w:val="Paragraphedeliste"/>
        <w:spacing w:after="120"/>
        <w:ind w:left="284" w:firstLine="0"/>
        <w:contextualSpacing w:val="0"/>
        <w:rPr>
          <w:rFonts w:cstheme="minorHAnsi"/>
          <w:sz w:val="24"/>
          <w:szCs w:val="24"/>
        </w:rPr>
      </w:pPr>
      <w:r w:rsidRPr="00D631C6">
        <w:rPr>
          <w:sz w:val="24"/>
          <w:szCs w:val="24"/>
        </w:rPr>
        <w:t xml:space="preserve">La demande </w:t>
      </w:r>
      <w:r w:rsidR="00E16737" w:rsidRPr="00D631C6">
        <w:rPr>
          <w:sz w:val="24"/>
          <w:szCs w:val="24"/>
        </w:rPr>
        <w:t>indiqu</w:t>
      </w:r>
      <w:r w:rsidRPr="00D631C6">
        <w:rPr>
          <w:sz w:val="24"/>
          <w:szCs w:val="24"/>
        </w:rPr>
        <w:t>e</w:t>
      </w:r>
      <w:r w:rsidR="00E16737" w:rsidRPr="00D631C6">
        <w:rPr>
          <w:sz w:val="24"/>
          <w:szCs w:val="24"/>
        </w:rPr>
        <w:t xml:space="preserve"> </w:t>
      </w:r>
      <w:r w:rsidR="00D631C6" w:rsidRPr="00D631C6">
        <w:rPr>
          <w:sz w:val="24"/>
          <w:szCs w:val="24"/>
        </w:rPr>
        <w:t>qu’</w:t>
      </w:r>
      <w:r w:rsidR="00D631C6" w:rsidRPr="00D631C6">
        <w:rPr>
          <w:rFonts w:cstheme="minorHAnsi"/>
          <w:sz w:val="24"/>
          <w:szCs w:val="24"/>
        </w:rPr>
        <w:t xml:space="preserve">il s’agira d’un lieu de restauration et de boissons pour "les </w:t>
      </w:r>
      <w:proofErr w:type="spellStart"/>
      <w:r w:rsidR="00D631C6" w:rsidRPr="00D631C6">
        <w:rPr>
          <w:rFonts w:cstheme="minorHAnsi"/>
          <w:sz w:val="24"/>
          <w:szCs w:val="24"/>
        </w:rPr>
        <w:t>récréants</w:t>
      </w:r>
      <w:proofErr w:type="spellEnd"/>
      <w:r w:rsidR="00D631C6" w:rsidRPr="00D631C6">
        <w:rPr>
          <w:rFonts w:cstheme="minorHAnsi"/>
          <w:sz w:val="24"/>
          <w:szCs w:val="24"/>
        </w:rPr>
        <w:t xml:space="preserve">" de la Forêt de Soignes, d’impact spatial limité et d’intérêt public </w:t>
      </w:r>
      <w:r w:rsidR="00E16737" w:rsidRPr="00D631C6">
        <w:rPr>
          <w:rFonts w:cstheme="minorHAnsi"/>
          <w:sz w:val="24"/>
          <w:szCs w:val="24"/>
        </w:rPr>
        <w:t>alors qu</w:t>
      </w:r>
      <w:r w:rsidR="00D631C6">
        <w:rPr>
          <w:rFonts w:cstheme="minorHAnsi"/>
          <w:sz w:val="24"/>
          <w:szCs w:val="24"/>
        </w:rPr>
        <w:t>e le projet</w:t>
      </w:r>
      <w:r w:rsidR="00E16737" w:rsidRPr="00D631C6">
        <w:rPr>
          <w:rFonts w:cstheme="minorHAnsi"/>
          <w:sz w:val="24"/>
          <w:szCs w:val="24"/>
        </w:rPr>
        <w:t xml:space="preserve"> entre toujours dans la rubrique </w:t>
      </w:r>
      <w:r w:rsidR="00E16737" w:rsidRPr="00CB7F24">
        <w:rPr>
          <w:rFonts w:cstheme="minorHAnsi"/>
          <w:b/>
          <w:bCs/>
          <w:sz w:val="24"/>
          <w:szCs w:val="24"/>
        </w:rPr>
        <w:t>"café/restaurant/dancing"</w:t>
      </w:r>
      <w:r w:rsidR="00CE0D70">
        <w:rPr>
          <w:rStyle w:val="Appelnotedebasdep"/>
          <w:rFonts w:cstheme="minorHAnsi"/>
          <w:b/>
          <w:bCs/>
          <w:sz w:val="24"/>
          <w:szCs w:val="24"/>
        </w:rPr>
        <w:footnoteReference w:id="1"/>
      </w:r>
      <w:r w:rsidR="00E16737" w:rsidRPr="00D631C6">
        <w:rPr>
          <w:rFonts w:cstheme="minorHAnsi"/>
          <w:sz w:val="24"/>
          <w:szCs w:val="24"/>
        </w:rPr>
        <w:t xml:space="preserve"> et qu</w:t>
      </w:r>
      <w:r w:rsidR="00D631C6">
        <w:rPr>
          <w:rFonts w:cstheme="minorHAnsi"/>
          <w:sz w:val="24"/>
          <w:szCs w:val="24"/>
        </w:rPr>
        <w:t xml:space="preserve">’il </w:t>
      </w:r>
      <w:r w:rsidR="00E16737" w:rsidRPr="00D631C6">
        <w:rPr>
          <w:rFonts w:cstheme="minorHAnsi"/>
          <w:sz w:val="24"/>
          <w:szCs w:val="24"/>
        </w:rPr>
        <w:t xml:space="preserve">est </w:t>
      </w:r>
      <w:r w:rsidR="00E16737" w:rsidRPr="00D631C6">
        <w:rPr>
          <w:rFonts w:cstheme="minorHAnsi"/>
          <w:sz w:val="24"/>
          <w:szCs w:val="24"/>
          <w:lang w:val="fr-BE"/>
        </w:rPr>
        <w:t xml:space="preserve">très </w:t>
      </w:r>
      <w:r w:rsidR="00E16737" w:rsidRPr="00D631C6">
        <w:rPr>
          <w:rFonts w:cstheme="minorHAnsi"/>
          <w:sz w:val="24"/>
          <w:szCs w:val="24"/>
        </w:rPr>
        <w:t xml:space="preserve">similaire aux 2 </w:t>
      </w:r>
      <w:r w:rsidR="00750373">
        <w:rPr>
          <w:rFonts w:cstheme="minorHAnsi"/>
          <w:sz w:val="24"/>
          <w:szCs w:val="24"/>
        </w:rPr>
        <w:t xml:space="preserve">projets </w:t>
      </w:r>
      <w:r w:rsidR="00E16737" w:rsidRPr="00D631C6">
        <w:rPr>
          <w:rFonts w:cstheme="minorHAnsi"/>
          <w:sz w:val="24"/>
          <w:szCs w:val="24"/>
        </w:rPr>
        <w:t>antérieurs</w:t>
      </w:r>
      <w:r w:rsidR="00247695" w:rsidRPr="00D631C6">
        <w:rPr>
          <w:rFonts w:cstheme="minorHAnsi"/>
          <w:sz w:val="24"/>
          <w:szCs w:val="24"/>
        </w:rPr>
        <w:t xml:space="preserve"> qui ont été rejetés</w:t>
      </w:r>
      <w:r w:rsidR="00E16737" w:rsidRPr="00D631C6">
        <w:rPr>
          <w:rFonts w:cstheme="minorHAnsi"/>
          <w:sz w:val="24"/>
          <w:szCs w:val="24"/>
        </w:rPr>
        <w:t xml:space="preserve">. </w:t>
      </w:r>
    </w:p>
    <w:p w14:paraId="21E9B5D7" w14:textId="5EF7FEEF" w:rsidR="00E16737" w:rsidRPr="007C236B" w:rsidRDefault="00DF5932" w:rsidP="00644A65">
      <w:pPr>
        <w:pStyle w:val="Paragraphedeliste"/>
        <w:spacing w:after="120"/>
        <w:ind w:left="284" w:firstLine="0"/>
        <w:contextualSpacing w:val="0"/>
        <w:rPr>
          <w:b/>
          <w:bCs/>
          <w:sz w:val="24"/>
          <w:szCs w:val="24"/>
        </w:rPr>
      </w:pPr>
      <w:r w:rsidRPr="007C236B">
        <w:rPr>
          <w:b/>
          <w:bCs/>
          <w:sz w:val="24"/>
          <w:szCs w:val="24"/>
        </w:rPr>
        <w:t xml:space="preserve">Le projet reste </w:t>
      </w:r>
      <w:r w:rsidR="00363AD6" w:rsidRPr="007C236B">
        <w:rPr>
          <w:b/>
          <w:bCs/>
          <w:sz w:val="24"/>
          <w:szCs w:val="24"/>
        </w:rPr>
        <w:t xml:space="preserve">en réalité </w:t>
      </w:r>
      <w:proofErr w:type="gramStart"/>
      <w:r w:rsidRPr="007C236B">
        <w:rPr>
          <w:b/>
          <w:bCs/>
          <w:sz w:val="24"/>
          <w:szCs w:val="24"/>
        </w:rPr>
        <w:t>d’ampleur</w:t>
      </w:r>
      <w:r w:rsidR="00487E2D">
        <w:rPr>
          <w:b/>
          <w:bCs/>
          <w:sz w:val="24"/>
          <w:szCs w:val="24"/>
        </w:rPr>
        <w:t>:</w:t>
      </w:r>
      <w:proofErr w:type="gramEnd"/>
      <w:r w:rsidR="00487E2D">
        <w:rPr>
          <w:b/>
          <w:bCs/>
          <w:sz w:val="24"/>
          <w:szCs w:val="24"/>
        </w:rPr>
        <w:t xml:space="preserve"> il prévoit une </w:t>
      </w:r>
      <w:r w:rsidRPr="007C236B">
        <w:rPr>
          <w:b/>
          <w:bCs/>
          <w:sz w:val="24"/>
          <w:szCs w:val="24"/>
        </w:rPr>
        <w:t>exploitation intensive, 7 jours sur 7 et durant toute l’année</w:t>
      </w:r>
      <w:r w:rsidRPr="007C236B">
        <w:rPr>
          <w:b/>
          <w:bCs/>
          <w:color w:val="000000" w:themeColor="text1"/>
          <w:sz w:val="24"/>
          <w:szCs w:val="24"/>
        </w:rPr>
        <w:t xml:space="preserve">, </w:t>
      </w:r>
      <w:r w:rsidR="0070315D">
        <w:rPr>
          <w:b/>
          <w:bCs/>
          <w:sz w:val="24"/>
          <w:szCs w:val="24"/>
        </w:rPr>
        <w:t>avec des horaires très étendus (</w:t>
      </w:r>
      <w:r w:rsidRPr="007C236B">
        <w:rPr>
          <w:b/>
          <w:bCs/>
          <w:sz w:val="24"/>
          <w:szCs w:val="24"/>
        </w:rPr>
        <w:t>de 9h à 18h d’octobre à mars; de 8h jusqu’à 22h d’avril à septembre</w:t>
      </w:r>
      <w:r w:rsidR="0070315D">
        <w:rPr>
          <w:b/>
          <w:bCs/>
          <w:sz w:val="24"/>
          <w:szCs w:val="24"/>
        </w:rPr>
        <w:t>)</w:t>
      </w:r>
      <w:r w:rsidRPr="007C236B">
        <w:rPr>
          <w:b/>
          <w:bCs/>
          <w:sz w:val="24"/>
          <w:szCs w:val="24"/>
        </w:rPr>
        <w:t xml:space="preserve"> et d’accueillir 150 personnes</w:t>
      </w:r>
      <w:r w:rsidR="00095C0E" w:rsidRPr="007C236B">
        <w:rPr>
          <w:b/>
          <w:bCs/>
          <w:sz w:val="24"/>
          <w:szCs w:val="24"/>
        </w:rPr>
        <w:t xml:space="preserve"> </w:t>
      </w:r>
      <w:r w:rsidRPr="0073582D">
        <w:rPr>
          <w:sz w:val="24"/>
          <w:szCs w:val="24"/>
        </w:rPr>
        <w:t>(30 à l’intérieur et 120 sur la terrasse)</w:t>
      </w:r>
      <w:r w:rsidRPr="007C236B">
        <w:rPr>
          <w:b/>
          <w:bCs/>
          <w:sz w:val="24"/>
          <w:szCs w:val="24"/>
        </w:rPr>
        <w:t>.</w:t>
      </w:r>
    </w:p>
    <w:p w14:paraId="7A578ED8" w14:textId="4F31B210" w:rsidR="00922973" w:rsidRDefault="007C236B" w:rsidP="00922973">
      <w:pPr>
        <w:spacing w:after="120"/>
        <w:ind w:firstLine="0"/>
        <w:rPr>
          <w:sz w:val="24"/>
          <w:szCs w:val="24"/>
        </w:rPr>
      </w:pPr>
      <w:r>
        <w:rPr>
          <w:sz w:val="24"/>
          <w:szCs w:val="24"/>
        </w:rPr>
        <w:t>Il faut rappeler qu</w:t>
      </w:r>
      <w:r w:rsidR="00750373">
        <w:rPr>
          <w:sz w:val="24"/>
          <w:szCs w:val="24"/>
        </w:rPr>
        <w:t xml:space="preserve">e les </w:t>
      </w:r>
      <w:r w:rsidR="002930C0">
        <w:rPr>
          <w:sz w:val="24"/>
          <w:szCs w:val="24"/>
        </w:rPr>
        <w:t>demandeurs</w:t>
      </w:r>
      <w:r w:rsidR="00750373">
        <w:rPr>
          <w:sz w:val="24"/>
          <w:szCs w:val="24"/>
        </w:rPr>
        <w:t xml:space="preserve"> </w:t>
      </w:r>
      <w:r w:rsidRPr="00E16737">
        <w:rPr>
          <w:b/>
          <w:bCs/>
          <w:sz w:val="24"/>
          <w:szCs w:val="24"/>
        </w:rPr>
        <w:t xml:space="preserve">avaient </w:t>
      </w:r>
      <w:r w:rsidRPr="00870ECE">
        <w:rPr>
          <w:b/>
          <w:bCs/>
          <w:sz w:val="24"/>
          <w:szCs w:val="24"/>
        </w:rPr>
        <w:t>retiré, en novembre 2021,</w:t>
      </w:r>
      <w:r w:rsidRPr="00870ECE">
        <w:rPr>
          <w:sz w:val="24"/>
          <w:szCs w:val="24"/>
        </w:rPr>
        <w:t xml:space="preserve"> </w:t>
      </w:r>
      <w:r w:rsidRPr="00870ECE">
        <w:rPr>
          <w:b/>
          <w:bCs/>
          <w:sz w:val="24"/>
          <w:szCs w:val="24"/>
        </w:rPr>
        <w:t>leur première demande</w:t>
      </w:r>
      <w:r w:rsidRPr="00870ECE">
        <w:rPr>
          <w:sz w:val="24"/>
          <w:szCs w:val="24"/>
        </w:rPr>
        <w:t xml:space="preserve"> de permis d’environnement visant à installer un </w:t>
      </w:r>
      <w:proofErr w:type="spellStart"/>
      <w:r w:rsidRPr="00870ECE">
        <w:rPr>
          <w:sz w:val="24"/>
          <w:szCs w:val="24"/>
        </w:rPr>
        <w:t>horeca</w:t>
      </w:r>
      <w:proofErr w:type="spellEnd"/>
      <w:r w:rsidRPr="00870ECE">
        <w:rPr>
          <w:sz w:val="24"/>
          <w:szCs w:val="24"/>
        </w:rPr>
        <w:t xml:space="preserve"> dans les maisons du garde forestier de l’Espinette centrale, compte tenu d’une très vive opposition de la population lors de l’enquête publique</w:t>
      </w:r>
      <w:r>
        <w:rPr>
          <w:sz w:val="24"/>
          <w:szCs w:val="24"/>
        </w:rPr>
        <w:t>.</w:t>
      </w:r>
    </w:p>
    <w:p w14:paraId="1055B46C" w14:textId="1B9BC3C6" w:rsidR="007C236B" w:rsidRDefault="00922973" w:rsidP="00922973">
      <w:pPr>
        <w:spacing w:after="120"/>
        <w:ind w:firstLine="0"/>
        <w:rPr>
          <w:sz w:val="24"/>
          <w:szCs w:val="24"/>
        </w:rPr>
      </w:pPr>
      <w:r>
        <w:rPr>
          <w:sz w:val="24"/>
          <w:szCs w:val="24"/>
        </w:rPr>
        <w:t>Il faut également rappeler que l</w:t>
      </w:r>
      <w:r w:rsidR="007C236B" w:rsidRPr="00870ECE">
        <w:rPr>
          <w:b/>
          <w:bCs/>
          <w:sz w:val="24"/>
          <w:szCs w:val="24"/>
        </w:rPr>
        <w:t xml:space="preserve">eur deuxième demande avait été refusée, fin décembre 2022, par la députation de la province du Brabant flamand, </w:t>
      </w:r>
      <w:proofErr w:type="gramStart"/>
      <w:r w:rsidR="007C236B" w:rsidRPr="00870ECE">
        <w:rPr>
          <w:sz w:val="24"/>
          <w:szCs w:val="24"/>
        </w:rPr>
        <w:t>suite au</w:t>
      </w:r>
      <w:proofErr w:type="gramEnd"/>
      <w:r w:rsidR="007C236B" w:rsidRPr="00870ECE">
        <w:rPr>
          <w:sz w:val="24"/>
          <w:szCs w:val="24"/>
        </w:rPr>
        <w:t xml:space="preserve"> recours introduit conjointement avec les Amis de la Forêt de Soignes contre la décision du Collège de de Rhode St Genèse (RSG) qui avait intégralement octroyé ce permis, sans tenir compte des très nombreuses objections que les citoyens avaient soulevées</w:t>
      </w:r>
      <w:r w:rsidR="004208D9">
        <w:rPr>
          <w:sz w:val="24"/>
          <w:szCs w:val="24"/>
        </w:rPr>
        <w:t>.</w:t>
      </w:r>
    </w:p>
    <w:p w14:paraId="2653BA46" w14:textId="51765B51" w:rsidR="00922973" w:rsidRPr="00922973" w:rsidRDefault="00922973" w:rsidP="00922973">
      <w:pPr>
        <w:pStyle w:val="Paragraphedeliste"/>
        <w:numPr>
          <w:ilvl w:val="0"/>
          <w:numId w:val="10"/>
        </w:numPr>
        <w:suppressAutoHyphens/>
        <w:autoSpaceDN w:val="0"/>
        <w:spacing w:after="60"/>
        <w:ind w:left="284" w:hanging="284"/>
        <w:contextualSpacing w:val="0"/>
        <w:rPr>
          <w:color w:val="000000" w:themeColor="text1"/>
        </w:rPr>
      </w:pPr>
      <w:r>
        <w:rPr>
          <w:b/>
          <w:bCs/>
          <w:sz w:val="24"/>
          <w:szCs w:val="24"/>
        </w:rPr>
        <w:lastRenderedPageBreak/>
        <w:t xml:space="preserve">Un tel projet </w:t>
      </w:r>
      <w:r w:rsidRPr="004A7379">
        <w:rPr>
          <w:b/>
          <w:bCs/>
          <w:sz w:val="24"/>
          <w:szCs w:val="24"/>
        </w:rPr>
        <w:t>n’a pas sa place au sein d’un si</w:t>
      </w:r>
      <w:r w:rsidRPr="00922973">
        <w:rPr>
          <w:b/>
          <w:bCs/>
          <w:color w:val="000000" w:themeColor="text1"/>
          <w:sz w:val="24"/>
          <w:szCs w:val="24"/>
        </w:rPr>
        <w:t>te Natura 2000, classé par AR depuis 1959 et zone tampon de l’UNESCO et aura inévitablement des effets délétères sur l’environnement</w:t>
      </w:r>
      <w:r w:rsidRPr="00922973">
        <w:rPr>
          <w:color w:val="000000" w:themeColor="text1"/>
        </w:rPr>
        <w:t>.</w:t>
      </w:r>
    </w:p>
    <w:p w14:paraId="751DE1EC" w14:textId="763B442E" w:rsidR="00922973" w:rsidRPr="004A7379" w:rsidRDefault="00922973" w:rsidP="00922973">
      <w:pPr>
        <w:pStyle w:val="Paragraphedeliste"/>
        <w:numPr>
          <w:ilvl w:val="0"/>
          <w:numId w:val="10"/>
        </w:numPr>
        <w:suppressAutoHyphens/>
        <w:autoSpaceDN w:val="0"/>
        <w:spacing w:after="60"/>
        <w:ind w:left="426" w:hanging="142"/>
        <w:contextualSpacing w:val="0"/>
      </w:pPr>
      <w:r w:rsidRPr="004A7379">
        <w:rPr>
          <w:b/>
          <w:bCs/>
          <w:u w:val="single"/>
        </w:rPr>
        <w:t xml:space="preserve">Il n’y a pas eu d’étude évaluant spécifiquement l’impact environnemental de </w:t>
      </w:r>
      <w:proofErr w:type="spellStart"/>
      <w:r w:rsidRPr="004A7379">
        <w:rPr>
          <w:b/>
          <w:bCs/>
          <w:u w:val="single"/>
        </w:rPr>
        <w:t>l’horeca</w:t>
      </w:r>
      <w:proofErr w:type="spellEnd"/>
      <w:r w:rsidRPr="004A7379">
        <w:rPr>
          <w:b/>
          <w:bCs/>
          <w:u w:val="single"/>
        </w:rPr>
        <w:t xml:space="preserve"> projeté compte tenu de la présence du parking</w:t>
      </w:r>
      <w:r w:rsidRPr="004A7379">
        <w:rPr>
          <w:b/>
          <w:bCs/>
        </w:rPr>
        <w:t xml:space="preserve">. </w:t>
      </w:r>
      <w:r w:rsidRPr="004A7379">
        <w:t xml:space="preserve">L’évaluation </w:t>
      </w:r>
      <w:r w:rsidRPr="004A7379">
        <w:rPr>
          <w:rFonts w:ascii="Times New Roman" w:hAnsi="Times New Roman"/>
        </w:rPr>
        <w:t>"</w:t>
      </w:r>
      <w:r w:rsidRPr="004A7379">
        <w:t>appropriée</w:t>
      </w:r>
      <w:r w:rsidRPr="004A7379">
        <w:rPr>
          <w:rFonts w:ascii="Times New Roman" w:hAnsi="Times New Roman"/>
        </w:rPr>
        <w:t>"</w:t>
      </w:r>
      <w:r w:rsidRPr="004A7379">
        <w:t xml:space="preserve"> du projet sur l’environnement et le test de nature renforcé sont des reprises du dossier soumis en 2019 pour la construction du parking. </w:t>
      </w:r>
    </w:p>
    <w:p w14:paraId="16711A6A" w14:textId="77777777" w:rsidR="00922973" w:rsidRPr="004A7379" w:rsidRDefault="00922973" w:rsidP="00922973">
      <w:pPr>
        <w:pStyle w:val="Paragraphedeliste"/>
        <w:numPr>
          <w:ilvl w:val="0"/>
          <w:numId w:val="10"/>
        </w:numPr>
        <w:suppressAutoHyphens/>
        <w:autoSpaceDN w:val="0"/>
        <w:ind w:left="426" w:hanging="142"/>
        <w:contextualSpacing w:val="0"/>
        <w:rPr>
          <w:b/>
          <w:bCs/>
          <w:u w:val="single"/>
        </w:rPr>
      </w:pPr>
      <w:r w:rsidRPr="004A7379">
        <w:rPr>
          <w:b/>
          <w:bCs/>
          <w:u w:val="single"/>
        </w:rPr>
        <w:t>Les eaux usées seront dirigées dans la Forêt de Soignes et favoriseront la pollution des sols et de la nappe phréatique, les maisons n’ayant pas de système d’égouttage</w:t>
      </w:r>
      <w:r w:rsidRPr="004A7379">
        <w:rPr>
          <w:b/>
          <w:bCs/>
        </w:rPr>
        <w:t>.</w:t>
      </w:r>
    </w:p>
    <w:p w14:paraId="0C0F1BC5" w14:textId="25C80CAD" w:rsidR="00922973" w:rsidRPr="00371C34" w:rsidRDefault="00922973" w:rsidP="00922973">
      <w:pPr>
        <w:pStyle w:val="Paragraphedeliste"/>
        <w:numPr>
          <w:ilvl w:val="0"/>
          <w:numId w:val="10"/>
        </w:numPr>
        <w:suppressAutoHyphens/>
        <w:autoSpaceDN w:val="0"/>
        <w:spacing w:after="60"/>
        <w:ind w:left="567" w:hanging="142"/>
        <w:contextualSpacing w:val="0"/>
      </w:pPr>
      <w:r w:rsidRPr="004A7379">
        <w:t>Les eaux noires (toilettes), sanitaires et grasses (cuisi</w:t>
      </w:r>
      <w:r w:rsidRPr="00371C34">
        <w:t>nes) seront dirigées vers une fosse septique existante, initialement prévue pour le garde forestier et sa famille, que les demandeurs prévoient d’augmenter à 7500 L sans autre précision.</w:t>
      </w:r>
      <w:r w:rsidR="00016AB3" w:rsidRPr="00371C34">
        <w:t xml:space="preserve"> La valeur de ce cette capacité n’est pas justifiée, le dispositif de traitement individuel des eaux n’est pas précisé. Rien n’est indiqué sur l’entretien de ce système.</w:t>
      </w:r>
    </w:p>
    <w:p w14:paraId="3AA8FE14" w14:textId="77777777" w:rsidR="00922973" w:rsidRPr="00371C34" w:rsidRDefault="00922973" w:rsidP="00922973">
      <w:pPr>
        <w:pStyle w:val="Paragraphedeliste"/>
        <w:numPr>
          <w:ilvl w:val="0"/>
          <w:numId w:val="10"/>
        </w:numPr>
        <w:suppressAutoHyphens/>
        <w:autoSpaceDN w:val="0"/>
        <w:spacing w:after="60"/>
        <w:ind w:left="567" w:hanging="142"/>
        <w:contextualSpacing w:val="0"/>
      </w:pPr>
      <w:r w:rsidRPr="00371C34">
        <w:t>Les eaux grises des terrasses seront dirigées directement dans la Forêt de Soignes.</w:t>
      </w:r>
    </w:p>
    <w:p w14:paraId="68BAC30B" w14:textId="2C3D460F" w:rsidR="009D6434" w:rsidRPr="00371C34" w:rsidRDefault="00922973" w:rsidP="009D6434">
      <w:pPr>
        <w:pStyle w:val="Paragraphedeliste"/>
        <w:numPr>
          <w:ilvl w:val="0"/>
          <w:numId w:val="10"/>
        </w:numPr>
        <w:suppressAutoHyphens/>
        <w:autoSpaceDN w:val="0"/>
        <w:ind w:left="426" w:hanging="142"/>
        <w:contextualSpacing w:val="0"/>
      </w:pPr>
      <w:r w:rsidRPr="00371C34">
        <w:rPr>
          <w:b/>
          <w:bCs/>
          <w:u w:val="single"/>
        </w:rPr>
        <w:t>La pollution lumineuse sera très importante et impactera profondément la forêt, les maisons étant situées à près de 100 m à l’intérieur de la forêt</w:t>
      </w:r>
      <w:r w:rsidRPr="00371C34">
        <w:rPr>
          <w:b/>
          <w:bCs/>
        </w:rPr>
        <w:t>.</w:t>
      </w:r>
      <w:r w:rsidRPr="00371C34">
        <w:t xml:space="preserve"> Les heures d’ouverture tardives nécessiteront d’éclairer les maisons</w:t>
      </w:r>
      <w:r w:rsidR="009D6434" w:rsidRPr="00371C34">
        <w:t xml:space="preserve"> mais également</w:t>
      </w:r>
      <w:r w:rsidRPr="00371C34">
        <w:t xml:space="preserve"> la terrasse et le chemin menant du parking aux maisons, ce qui affectera toutes les espèces, et notamment les chauves-souris, espèces nocturnes et protégées.</w:t>
      </w:r>
    </w:p>
    <w:p w14:paraId="11CD0BFB" w14:textId="734EC04F" w:rsidR="009D6434" w:rsidRPr="00371C34" w:rsidRDefault="00922973" w:rsidP="00371C34">
      <w:pPr>
        <w:pStyle w:val="Paragraphedeliste"/>
        <w:suppressAutoHyphens/>
        <w:autoSpaceDN w:val="0"/>
        <w:ind w:left="425" w:firstLine="0"/>
        <w:contextualSpacing w:val="0"/>
      </w:pPr>
      <w:proofErr w:type="spellStart"/>
      <w:proofErr w:type="gramStart"/>
      <w:r w:rsidRPr="00371C34">
        <w:t>l</w:t>
      </w:r>
      <w:r w:rsidR="009D6434" w:rsidRPr="00371C34">
        <w:t>l</w:t>
      </w:r>
      <w:proofErr w:type="spellEnd"/>
      <w:proofErr w:type="gramEnd"/>
      <w:r w:rsidRPr="00371C34">
        <w:t xml:space="preserve"> est déraisonnable de prétendre qu’un éclairage pour chauve-souris</w:t>
      </w:r>
      <w:r w:rsidR="000140C6" w:rsidRPr="00371C34">
        <w:rPr>
          <w:rStyle w:val="Appelnotedebasdep"/>
        </w:rPr>
        <w:footnoteReference w:id="2"/>
      </w:r>
      <w:r w:rsidRPr="00371C34">
        <w:t xml:space="preserve"> suffira pour une vaste terrasse pouvant accueillir 120 personnes. </w:t>
      </w:r>
      <w:r w:rsidR="009D6434" w:rsidRPr="00371C34">
        <w:t xml:space="preserve">Il est également </w:t>
      </w:r>
      <w:r w:rsidR="00210DE0" w:rsidRPr="00371C34">
        <w:t>trompeur</w:t>
      </w:r>
      <w:r w:rsidR="002930C0" w:rsidRPr="00371C34">
        <w:t xml:space="preserve"> de laisser croire que les visiteurs devront se déplacer dans l’obscurité sur le chemin qui mène du parking aux maisons. </w:t>
      </w:r>
    </w:p>
    <w:p w14:paraId="2C83C96B" w14:textId="5B95F050" w:rsidR="00D2723B" w:rsidRPr="00371C34" w:rsidRDefault="00D2723B" w:rsidP="009D6434">
      <w:pPr>
        <w:pStyle w:val="Paragraphedeliste"/>
        <w:suppressAutoHyphens/>
        <w:autoSpaceDN w:val="0"/>
        <w:spacing w:after="120"/>
        <w:ind w:left="425" w:firstLine="0"/>
        <w:contextualSpacing w:val="0"/>
      </w:pPr>
      <w:r w:rsidRPr="00371C34">
        <w:t>Les demandeurs avaient d’ailleurs prévu un éclairage extérieur dans leur 2</w:t>
      </w:r>
      <w:r w:rsidRPr="00371C34">
        <w:rPr>
          <w:vertAlign w:val="superscript"/>
        </w:rPr>
        <w:t>ème</w:t>
      </w:r>
      <w:r w:rsidRPr="00371C34">
        <w:t xml:space="preserve"> demande qui a été refusée.</w:t>
      </w:r>
    </w:p>
    <w:p w14:paraId="782E50D8" w14:textId="77777777" w:rsidR="00922973" w:rsidRPr="004A7379" w:rsidRDefault="00922973" w:rsidP="00922973">
      <w:pPr>
        <w:pStyle w:val="Paragraphedeliste"/>
        <w:numPr>
          <w:ilvl w:val="0"/>
          <w:numId w:val="10"/>
        </w:numPr>
        <w:suppressAutoHyphens/>
        <w:autoSpaceDN w:val="0"/>
        <w:ind w:left="426" w:hanging="142"/>
        <w:contextualSpacing w:val="0"/>
      </w:pPr>
      <w:r w:rsidRPr="00371C34">
        <w:rPr>
          <w:b/>
          <w:bCs/>
          <w:u w:val="single"/>
        </w:rPr>
        <w:t>La pollution sonore sera inévitable et touchera l’ensemble de</w:t>
      </w:r>
      <w:r w:rsidRPr="004A7379">
        <w:rPr>
          <w:b/>
          <w:bCs/>
          <w:u w:val="single"/>
        </w:rPr>
        <w:t xml:space="preserve"> la faune</w:t>
      </w:r>
      <w:r w:rsidRPr="004A7379">
        <w:t xml:space="preserve"> (dont les espèces protégées et menacées) à des heures tardives où le silence est indispensable. </w:t>
      </w:r>
    </w:p>
    <w:p w14:paraId="23E076FD" w14:textId="77777777" w:rsidR="00922973" w:rsidRPr="004A7379" w:rsidRDefault="00922973" w:rsidP="002C3A5C">
      <w:pPr>
        <w:pStyle w:val="Paragraphedeliste"/>
        <w:spacing w:after="60"/>
        <w:ind w:left="425" w:firstLine="1"/>
        <w:contextualSpacing w:val="0"/>
      </w:pPr>
      <w:r w:rsidRPr="004A7379">
        <w:t>Même en absence de musique (ce qui sera hautement improbable), il n’est pas crédible de considérer que 120 personnes sur une terrasse jusqu’à 22h (et plus…) seront silencieuses.</w:t>
      </w:r>
    </w:p>
    <w:p w14:paraId="75419FF3" w14:textId="77777777" w:rsidR="00922973" w:rsidRPr="004F04C8" w:rsidRDefault="00922973" w:rsidP="00922973">
      <w:pPr>
        <w:pStyle w:val="Paragraphedeliste"/>
        <w:numPr>
          <w:ilvl w:val="0"/>
          <w:numId w:val="10"/>
        </w:numPr>
        <w:suppressAutoHyphens/>
        <w:autoSpaceDN w:val="0"/>
        <w:spacing w:after="120"/>
        <w:ind w:left="426" w:hanging="142"/>
        <w:contextualSpacing w:val="0"/>
        <w:rPr>
          <w:u w:val="single"/>
        </w:rPr>
      </w:pPr>
      <w:r w:rsidRPr="004A7379">
        <w:rPr>
          <w:b/>
          <w:bCs/>
          <w:u w:val="single"/>
        </w:rPr>
        <w:t>Les mouvements de circulation seront augmentés</w:t>
      </w:r>
      <w:r w:rsidRPr="004A7379">
        <w:t xml:space="preserve">. Dans ce contexte, </w:t>
      </w:r>
      <w:r w:rsidRPr="004A7379">
        <w:rPr>
          <w:b/>
          <w:bCs/>
        </w:rPr>
        <w:t>la sécurité n’a pas été éva</w:t>
      </w:r>
      <w:r w:rsidRPr="004F04C8">
        <w:rPr>
          <w:b/>
          <w:bCs/>
        </w:rPr>
        <w:t>luée</w:t>
      </w:r>
      <w:r w:rsidRPr="004F04C8">
        <w:t xml:space="preserve"> alors que la chaussée de Waterloo est une voie rapide et dangereuse.</w:t>
      </w:r>
    </w:p>
    <w:p w14:paraId="062CA449" w14:textId="24E627BE" w:rsidR="00402B38" w:rsidRPr="004F04C8" w:rsidRDefault="00402B38" w:rsidP="00922973">
      <w:pPr>
        <w:pStyle w:val="Paragraphedeliste"/>
        <w:numPr>
          <w:ilvl w:val="0"/>
          <w:numId w:val="10"/>
        </w:numPr>
        <w:suppressAutoHyphens/>
        <w:autoSpaceDN w:val="0"/>
        <w:spacing w:after="120"/>
        <w:ind w:left="426" w:hanging="142"/>
        <w:contextualSpacing w:val="0"/>
        <w:rPr>
          <w:u w:val="single"/>
        </w:rPr>
      </w:pPr>
      <w:r w:rsidRPr="004F04C8">
        <w:rPr>
          <w:b/>
          <w:bCs/>
          <w:u w:val="single"/>
        </w:rPr>
        <w:t>Les déchets seront abondants dans la forêt</w:t>
      </w:r>
      <w:r w:rsidR="00CB7F24" w:rsidRPr="004F04C8">
        <w:t xml:space="preserve">. </w:t>
      </w:r>
      <w:r w:rsidR="00210DE0" w:rsidRPr="004F04C8">
        <w:t xml:space="preserve">Il y a déjà de nombreux déchets au </w:t>
      </w:r>
      <w:r w:rsidR="0073582D" w:rsidRPr="004F04C8">
        <w:t>niveau du parking bétonné</w:t>
      </w:r>
      <w:r w:rsidR="00210DE0" w:rsidRPr="004F04C8">
        <w:t xml:space="preserve"> (mégots de cigarettes, canettes, bouteilles en plastique et en verre, papiers…)</w:t>
      </w:r>
      <w:r w:rsidR="0073582D" w:rsidRPr="004F04C8">
        <w:t>.</w:t>
      </w:r>
    </w:p>
    <w:p w14:paraId="71A21786" w14:textId="77777777" w:rsidR="00922973" w:rsidRPr="004A7379" w:rsidRDefault="00922973" w:rsidP="002C3A5C">
      <w:pPr>
        <w:pStyle w:val="Paragraphedeliste"/>
        <w:numPr>
          <w:ilvl w:val="0"/>
          <w:numId w:val="10"/>
        </w:numPr>
        <w:suppressAutoHyphens/>
        <w:autoSpaceDN w:val="0"/>
        <w:spacing w:after="60"/>
        <w:ind w:left="284" w:hanging="284"/>
        <w:contextualSpacing w:val="0"/>
      </w:pPr>
      <w:r w:rsidRPr="004A7379">
        <w:rPr>
          <w:b/>
          <w:bCs/>
          <w:sz w:val="24"/>
          <w:szCs w:val="24"/>
        </w:rPr>
        <w:t>Il est introduit selon la pratique du saucissonnage qui est illégale</w:t>
      </w:r>
      <w:r w:rsidRPr="004A7379">
        <w:rPr>
          <w:b/>
          <w:bCs/>
        </w:rPr>
        <w:t xml:space="preserve">. </w:t>
      </w:r>
      <w:r w:rsidRPr="004A7379">
        <w:t>Il fait partie d’un projet unique (aménagement d’une porte d’accueil à l’Espinette centrale avec construction d’un parking)</w:t>
      </w:r>
      <w:r w:rsidRPr="004A7379">
        <w:rPr>
          <w:b/>
          <w:bCs/>
        </w:rPr>
        <w:t xml:space="preserve"> </w:t>
      </w:r>
      <w:r w:rsidRPr="004A7379">
        <w:t xml:space="preserve">au sein d’une zone spatialement sensible. Dans ces conditions, et alors qu’un permis unique aurait dû être introduit, le projet a été intentionnellement scindé en 2 demandes séparées et successives (le parking puis </w:t>
      </w:r>
      <w:proofErr w:type="spellStart"/>
      <w:r w:rsidRPr="004A7379">
        <w:t>l’horeca</w:t>
      </w:r>
      <w:proofErr w:type="spellEnd"/>
      <w:r w:rsidRPr="004A7379">
        <w:t>) pour contourner les règlements environnementaux très contraignants.</w:t>
      </w:r>
    </w:p>
    <w:p w14:paraId="726D5F65" w14:textId="77777777" w:rsidR="00922973" w:rsidRPr="004A7379" w:rsidRDefault="00922973" w:rsidP="002C3A5C">
      <w:pPr>
        <w:pStyle w:val="Paragraphedeliste"/>
        <w:spacing w:after="120"/>
        <w:ind w:left="284" w:firstLine="0"/>
        <w:contextualSpacing w:val="0"/>
      </w:pPr>
      <w:r w:rsidRPr="004A7379">
        <w:t>La présente demande s’appuie d’ailleurs sur la présence du parking bétonné et des terrasses qui ont été réalisés en 2020 pour expliquer qu’il s’agit d’un projet d’impact spatial limité…</w:t>
      </w:r>
    </w:p>
    <w:p w14:paraId="68F19F4C" w14:textId="77777777" w:rsidR="00922973" w:rsidRPr="004A7379" w:rsidRDefault="00922973" w:rsidP="00922973">
      <w:pPr>
        <w:pStyle w:val="Paragraphedeliste"/>
        <w:numPr>
          <w:ilvl w:val="0"/>
          <w:numId w:val="10"/>
        </w:numPr>
        <w:suppressAutoHyphens/>
        <w:autoSpaceDN w:val="0"/>
        <w:spacing w:after="120"/>
        <w:ind w:left="284" w:hanging="284"/>
        <w:contextualSpacing w:val="0"/>
      </w:pPr>
      <w:r w:rsidRPr="004A7379">
        <w:rPr>
          <w:b/>
          <w:bCs/>
          <w:sz w:val="24"/>
          <w:szCs w:val="24"/>
        </w:rPr>
        <w:t>Il est interdit par la situation en "</w:t>
      </w:r>
      <w:proofErr w:type="spellStart"/>
      <w:r w:rsidRPr="004A7379">
        <w:rPr>
          <w:b/>
          <w:bCs/>
          <w:sz w:val="24"/>
          <w:szCs w:val="24"/>
        </w:rPr>
        <w:t>zonevreemd</w:t>
      </w:r>
      <w:proofErr w:type="spellEnd"/>
      <w:r w:rsidRPr="004A7379">
        <w:rPr>
          <w:b/>
          <w:bCs/>
          <w:sz w:val="24"/>
          <w:szCs w:val="24"/>
        </w:rPr>
        <w:t>"</w:t>
      </w:r>
      <w:r w:rsidRPr="004A7379">
        <w:rPr>
          <w:sz w:val="24"/>
          <w:szCs w:val="24"/>
        </w:rPr>
        <w:t xml:space="preserve"> </w:t>
      </w:r>
      <w:r w:rsidRPr="004A7379">
        <w:rPr>
          <w:b/>
          <w:bCs/>
          <w:sz w:val="24"/>
          <w:szCs w:val="24"/>
        </w:rPr>
        <w:t>des maisons du garde-forestier</w:t>
      </w:r>
      <w:r w:rsidRPr="004A7379">
        <w:rPr>
          <w:b/>
          <w:bCs/>
        </w:rPr>
        <w:t xml:space="preserve">. </w:t>
      </w:r>
      <w:r w:rsidRPr="004A7379">
        <w:t xml:space="preserve">Celles-ci sont hors destination, c-à-d en contradiction avec l’affectation de la zone dans laquelle elles se trouvent. Dans ces conditions, le changement d’affectation et les modifications demandées ne peuvent pas être réalisées </w:t>
      </w:r>
      <w:r w:rsidRPr="00885DCA">
        <w:rPr>
          <w:sz w:val="20"/>
          <w:szCs w:val="20"/>
        </w:rPr>
        <w:t xml:space="preserve">(art. 4.4.19, §2 en §3 VCRO : </w:t>
      </w:r>
      <w:r w:rsidRPr="00885DCA">
        <w:rPr>
          <w:rFonts w:cs="Arial"/>
          <w:color w:val="000000"/>
          <w:sz w:val="20"/>
          <w:szCs w:val="20"/>
        </w:rPr>
        <w:t>"</w:t>
      </w:r>
      <w:proofErr w:type="spellStart"/>
      <w:r w:rsidRPr="00885DCA">
        <w:rPr>
          <w:rFonts w:cs="Arial"/>
          <w:color w:val="000000"/>
          <w:sz w:val="20"/>
          <w:szCs w:val="20"/>
        </w:rPr>
        <w:t>Vlaamse</w:t>
      </w:r>
      <w:proofErr w:type="spellEnd"/>
      <w:r w:rsidRPr="00885DCA">
        <w:rPr>
          <w:rFonts w:cs="Arial"/>
          <w:color w:val="000000"/>
          <w:sz w:val="20"/>
          <w:szCs w:val="20"/>
        </w:rPr>
        <w:t xml:space="preserve"> Codex </w:t>
      </w:r>
      <w:proofErr w:type="spellStart"/>
      <w:r w:rsidRPr="00885DCA">
        <w:rPr>
          <w:rFonts w:cs="Arial"/>
          <w:color w:val="000000"/>
          <w:sz w:val="20"/>
          <w:szCs w:val="20"/>
        </w:rPr>
        <w:t>Ruimtelijke</w:t>
      </w:r>
      <w:proofErr w:type="spellEnd"/>
      <w:r w:rsidRPr="00885DCA">
        <w:rPr>
          <w:rFonts w:cs="Arial"/>
          <w:color w:val="000000"/>
          <w:sz w:val="20"/>
          <w:szCs w:val="20"/>
        </w:rPr>
        <w:t xml:space="preserve"> </w:t>
      </w:r>
      <w:proofErr w:type="spellStart"/>
      <w:r w:rsidRPr="00885DCA">
        <w:rPr>
          <w:rFonts w:cs="Arial"/>
          <w:color w:val="000000"/>
          <w:sz w:val="20"/>
          <w:szCs w:val="20"/>
        </w:rPr>
        <w:t>Ordening</w:t>
      </w:r>
      <w:proofErr w:type="spellEnd"/>
      <w:r w:rsidRPr="00885DCA">
        <w:rPr>
          <w:rFonts w:cs="Arial"/>
          <w:color w:val="000000"/>
          <w:sz w:val="20"/>
          <w:szCs w:val="20"/>
        </w:rPr>
        <w:t>")</w:t>
      </w:r>
      <w:r w:rsidRPr="004A7379">
        <w:rPr>
          <w:rFonts w:cs="Arial"/>
          <w:color w:val="000000"/>
        </w:rPr>
        <w:t>.</w:t>
      </w:r>
    </w:p>
    <w:p w14:paraId="18791F52" w14:textId="55F97FE6" w:rsidR="00922973" w:rsidRPr="004A7379" w:rsidRDefault="00922973" w:rsidP="00922973">
      <w:pPr>
        <w:pStyle w:val="Paragraphedeliste"/>
        <w:numPr>
          <w:ilvl w:val="0"/>
          <w:numId w:val="10"/>
        </w:numPr>
        <w:suppressAutoHyphens/>
        <w:autoSpaceDN w:val="0"/>
        <w:spacing w:after="120"/>
        <w:ind w:left="284" w:hanging="284"/>
        <w:contextualSpacing w:val="0"/>
      </w:pPr>
      <w:r w:rsidRPr="004A7379">
        <w:rPr>
          <w:b/>
          <w:bCs/>
          <w:sz w:val="24"/>
          <w:szCs w:val="24"/>
        </w:rPr>
        <w:t>Il est en contravention avec l’article 2 de l’AR du 2/12/1959</w:t>
      </w:r>
      <w:r w:rsidRPr="004A7379">
        <w:t xml:space="preserve"> classant le site de la Forêt de Soignes et ne permettant pas de transformer les bâtiments forestiers en </w:t>
      </w:r>
      <w:proofErr w:type="spellStart"/>
      <w:r w:rsidRPr="004A7379">
        <w:t>horeca</w:t>
      </w:r>
      <w:proofErr w:type="spellEnd"/>
      <w:r w:rsidRPr="004A7379">
        <w:t xml:space="preserve"> et de modifier leurs façades</w:t>
      </w:r>
      <w:r w:rsidR="007114E0">
        <w:t xml:space="preserve"> comme le prévoient les demandeurs.</w:t>
      </w:r>
    </w:p>
    <w:p w14:paraId="7DDF9502" w14:textId="42F37514" w:rsidR="00AF186A" w:rsidRDefault="00922973" w:rsidP="0070315D">
      <w:pPr>
        <w:pStyle w:val="Paragraphedeliste"/>
        <w:numPr>
          <w:ilvl w:val="0"/>
          <w:numId w:val="10"/>
        </w:numPr>
        <w:suppressAutoHyphens/>
        <w:autoSpaceDN w:val="0"/>
        <w:spacing w:after="60" w:line="257" w:lineRule="auto"/>
        <w:ind w:left="284" w:hanging="284"/>
        <w:contextualSpacing w:val="0"/>
      </w:pPr>
      <w:r w:rsidRPr="004A7379">
        <w:rPr>
          <w:b/>
          <w:bCs/>
          <w:sz w:val="24"/>
          <w:szCs w:val="24"/>
        </w:rPr>
        <w:t>Il est en contradiction avec l’intérêt public qu’il prétend servir.</w:t>
      </w:r>
      <w:r w:rsidRPr="004A7379">
        <w:rPr>
          <w:b/>
          <w:bCs/>
        </w:rPr>
        <w:t xml:space="preserve"> </w:t>
      </w:r>
      <w:r w:rsidRPr="004A7379">
        <w:t xml:space="preserve">Le projet indique être uniquement destiné aux </w:t>
      </w:r>
      <w:proofErr w:type="spellStart"/>
      <w:r w:rsidRPr="004A7379">
        <w:t>récréants</w:t>
      </w:r>
      <w:proofErr w:type="spellEnd"/>
      <w:r w:rsidR="00C17435">
        <w:rPr>
          <w:rStyle w:val="Appelnotedebasdep"/>
        </w:rPr>
        <w:footnoteReference w:id="3"/>
      </w:r>
      <w:r w:rsidRPr="004A7379">
        <w:t xml:space="preserve"> de la Forêt de Soignes, c-à-d aux </w:t>
      </w:r>
      <w:r w:rsidRPr="004A7379">
        <w:rPr>
          <w:i/>
          <w:iCs/>
        </w:rPr>
        <w:t>promeneurs, joggers et amoureux de la nature</w:t>
      </w:r>
      <w:r w:rsidRPr="004A7379">
        <w:t xml:space="preserve"> </w:t>
      </w:r>
      <w:r w:rsidRPr="004A7379">
        <w:rPr>
          <w:sz w:val="20"/>
          <w:szCs w:val="20"/>
        </w:rPr>
        <w:t>(sic)</w:t>
      </w:r>
      <w:r w:rsidRPr="004A7379">
        <w:t xml:space="preserve">. Or, les heures d’ouverture tardives ciblent un tout autre public et dans un but purement commercial. </w:t>
      </w:r>
    </w:p>
    <w:p w14:paraId="1EDF93D4" w14:textId="77777777" w:rsidR="003454AB" w:rsidRDefault="00922973" w:rsidP="0070315D">
      <w:pPr>
        <w:pStyle w:val="Paragraphedeliste"/>
        <w:numPr>
          <w:ilvl w:val="0"/>
          <w:numId w:val="10"/>
        </w:numPr>
        <w:suppressAutoHyphens/>
        <w:autoSpaceDN w:val="0"/>
        <w:spacing w:after="60"/>
        <w:ind w:left="284" w:hanging="284"/>
        <w:contextualSpacing w:val="0"/>
      </w:pPr>
      <w:r w:rsidRPr="004A7379">
        <w:rPr>
          <w:b/>
          <w:bCs/>
          <w:sz w:val="24"/>
          <w:szCs w:val="24"/>
        </w:rPr>
        <w:t xml:space="preserve">Il manque de transparence. </w:t>
      </w:r>
      <w:r w:rsidRPr="004A7379">
        <w:t xml:space="preserve">ANB </w:t>
      </w:r>
      <w:r w:rsidRPr="004A7379">
        <w:rPr>
          <w:sz w:val="20"/>
          <w:szCs w:val="20"/>
        </w:rPr>
        <w:t>(</w:t>
      </w:r>
      <w:proofErr w:type="spellStart"/>
      <w:r w:rsidRPr="004A7379">
        <w:rPr>
          <w:sz w:val="20"/>
          <w:szCs w:val="20"/>
        </w:rPr>
        <w:t>Agentschap</w:t>
      </w:r>
      <w:proofErr w:type="spellEnd"/>
      <w:r w:rsidRPr="004A7379">
        <w:rPr>
          <w:sz w:val="20"/>
          <w:szCs w:val="20"/>
        </w:rPr>
        <w:t xml:space="preserve"> </w:t>
      </w:r>
      <w:proofErr w:type="spellStart"/>
      <w:r w:rsidRPr="004A7379">
        <w:rPr>
          <w:sz w:val="20"/>
          <w:szCs w:val="20"/>
        </w:rPr>
        <w:t>voor</w:t>
      </w:r>
      <w:proofErr w:type="spellEnd"/>
      <w:r w:rsidRPr="004A7379">
        <w:rPr>
          <w:sz w:val="20"/>
          <w:szCs w:val="20"/>
        </w:rPr>
        <w:t xml:space="preserve"> </w:t>
      </w:r>
      <w:proofErr w:type="spellStart"/>
      <w:r w:rsidRPr="004A7379">
        <w:rPr>
          <w:sz w:val="20"/>
          <w:szCs w:val="20"/>
        </w:rPr>
        <w:t>Natuur</w:t>
      </w:r>
      <w:proofErr w:type="spellEnd"/>
      <w:r w:rsidRPr="004A7379">
        <w:rPr>
          <w:sz w:val="20"/>
          <w:szCs w:val="20"/>
        </w:rPr>
        <w:t xml:space="preserve"> en Bos)</w:t>
      </w:r>
      <w:r w:rsidRPr="004A7379">
        <w:t xml:space="preserve"> est à l’initiative de ce projet </w:t>
      </w:r>
      <w:proofErr w:type="spellStart"/>
      <w:r w:rsidRPr="004A7379">
        <w:t>d’horeca</w:t>
      </w:r>
      <w:proofErr w:type="spellEnd"/>
      <w:r w:rsidRPr="004A7379">
        <w:t xml:space="preserve">. </w:t>
      </w:r>
      <w:proofErr w:type="gramStart"/>
      <w:r w:rsidRPr="004A7379">
        <w:t>et</w:t>
      </w:r>
      <w:proofErr w:type="gramEnd"/>
      <w:r w:rsidRPr="004A7379">
        <w:t xml:space="preserve"> a accordé une concession aux demandeurs, après les avoir sélectionnés sur base d’un appel d’offre dont le déroulement n’est pas indiqué. </w:t>
      </w:r>
    </w:p>
    <w:p w14:paraId="0F9E65A3" w14:textId="1755F743" w:rsidR="003454AB" w:rsidRPr="004A7379" w:rsidRDefault="00922973" w:rsidP="003454AB">
      <w:pPr>
        <w:pStyle w:val="Paragraphedeliste"/>
        <w:suppressAutoHyphens/>
        <w:autoSpaceDN w:val="0"/>
        <w:spacing w:after="120"/>
        <w:ind w:left="284" w:firstLine="0"/>
        <w:contextualSpacing w:val="0"/>
      </w:pPr>
      <w:r w:rsidRPr="004A7379">
        <w:t>Les conditions de la concession ne sont pas communiquées et notamment le business plan qui permet de comprendre les intérêts réels des demandeurs.</w:t>
      </w:r>
      <w:r w:rsidR="00CB7F24">
        <w:t xml:space="preserve"> </w:t>
      </w:r>
      <w:r w:rsidR="00061692" w:rsidRPr="004F04C8">
        <w:t>En particulier, i</w:t>
      </w:r>
      <w:r w:rsidR="00C644FB" w:rsidRPr="004F04C8">
        <w:t xml:space="preserve">l </w:t>
      </w:r>
      <w:r w:rsidR="0073582D" w:rsidRPr="004F04C8">
        <w:t>est</w:t>
      </w:r>
      <w:r w:rsidR="00AF186A" w:rsidRPr="004F04C8">
        <w:t xml:space="preserve"> </w:t>
      </w:r>
      <w:r w:rsidR="0073582D" w:rsidRPr="004F04C8">
        <w:t xml:space="preserve">nécessaire de savoir comment les demandeurs </w:t>
      </w:r>
      <w:r w:rsidR="00CB7F24" w:rsidRPr="004F04C8">
        <w:t xml:space="preserve">conçoivent </w:t>
      </w:r>
      <w:r w:rsidR="0073582D" w:rsidRPr="004F04C8">
        <w:t xml:space="preserve">la rentabilité d’un </w:t>
      </w:r>
      <w:r w:rsidR="00AF186A" w:rsidRPr="004F04C8">
        <w:t xml:space="preserve">projet </w:t>
      </w:r>
      <w:r w:rsidR="0073582D" w:rsidRPr="004F04C8">
        <w:t>prévoyant maintenant 150 personnes alors qu’</w:t>
      </w:r>
      <w:r w:rsidR="00AF186A" w:rsidRPr="004F04C8">
        <w:t>i</w:t>
      </w:r>
      <w:r w:rsidR="0073582D" w:rsidRPr="004F04C8">
        <w:t>l</w:t>
      </w:r>
      <w:r w:rsidR="00CB7F24" w:rsidRPr="004F04C8">
        <w:t xml:space="preserve">s envisageaient </w:t>
      </w:r>
      <w:r w:rsidR="0073582D" w:rsidRPr="004F04C8">
        <w:t xml:space="preserve">initialement une capacité </w:t>
      </w:r>
      <w:r w:rsidR="003454AB" w:rsidRPr="004F04C8">
        <w:t>d’</w:t>
      </w:r>
      <w:r w:rsidR="00402B38" w:rsidRPr="004F04C8">
        <w:t>accueil</w:t>
      </w:r>
      <w:r w:rsidR="003454AB" w:rsidRPr="004F04C8">
        <w:t xml:space="preserve"> de 310 </w:t>
      </w:r>
      <w:r w:rsidR="00402B38" w:rsidRPr="004F04C8">
        <w:t>personnes</w:t>
      </w:r>
      <w:r w:rsidR="007A7BBD" w:rsidRPr="004F04C8">
        <w:t xml:space="preserve"> et </w:t>
      </w:r>
      <w:r w:rsidR="00087F0D" w:rsidRPr="004F04C8">
        <w:t xml:space="preserve">un </w:t>
      </w:r>
      <w:proofErr w:type="spellStart"/>
      <w:r w:rsidR="007A7BBD" w:rsidRPr="004F04C8">
        <w:t>take</w:t>
      </w:r>
      <w:proofErr w:type="spellEnd"/>
      <w:r w:rsidR="007A7BBD" w:rsidRPr="004F04C8">
        <w:t xml:space="preserve"> </w:t>
      </w:r>
      <w:proofErr w:type="spellStart"/>
      <w:r w:rsidR="007A7BBD" w:rsidRPr="004F04C8">
        <w:t>away</w:t>
      </w:r>
      <w:proofErr w:type="spellEnd"/>
      <w:r w:rsidR="007A7BBD" w:rsidRPr="004F04C8">
        <w:t xml:space="preserve"> jusqu’à 22h</w:t>
      </w:r>
      <w:r w:rsidR="00402B38" w:rsidRPr="004F04C8">
        <w:t xml:space="preserve"> </w:t>
      </w:r>
      <w:r w:rsidR="00AF186A" w:rsidRPr="004F04C8">
        <w:t>(</w:t>
      </w:r>
      <w:r w:rsidR="00C644FB" w:rsidRPr="004F04C8">
        <w:t xml:space="preserve">cf </w:t>
      </w:r>
      <w:r w:rsidR="0073582D" w:rsidRPr="004F04C8">
        <w:t xml:space="preserve">leur </w:t>
      </w:r>
      <w:r w:rsidR="003454AB" w:rsidRPr="004F04C8">
        <w:t>2</w:t>
      </w:r>
      <w:r w:rsidR="00402B38" w:rsidRPr="004F04C8">
        <w:rPr>
          <w:vertAlign w:val="superscript"/>
        </w:rPr>
        <w:t>ème</w:t>
      </w:r>
      <w:r w:rsidR="00402B38" w:rsidRPr="004F04C8">
        <w:t xml:space="preserve"> demande</w:t>
      </w:r>
      <w:r w:rsidR="003454AB" w:rsidRPr="004F04C8">
        <w:t xml:space="preserve"> </w:t>
      </w:r>
      <w:r w:rsidR="0073582D" w:rsidRPr="004F04C8">
        <w:t>qui a été refusée</w:t>
      </w:r>
      <w:r w:rsidR="003454AB" w:rsidRPr="004F04C8">
        <w:t>)</w:t>
      </w:r>
      <w:r w:rsidR="00AF186A" w:rsidRPr="004F04C8">
        <w:t>.</w:t>
      </w:r>
    </w:p>
    <w:p w14:paraId="6A7E2975" w14:textId="77777777" w:rsidR="00922973" w:rsidRPr="004A7379" w:rsidRDefault="00922973" w:rsidP="00922973">
      <w:pPr>
        <w:pStyle w:val="Paragraphedeliste"/>
        <w:numPr>
          <w:ilvl w:val="0"/>
          <w:numId w:val="10"/>
        </w:numPr>
        <w:autoSpaceDE w:val="0"/>
        <w:autoSpaceDN w:val="0"/>
        <w:adjustRightInd w:val="0"/>
        <w:spacing w:after="120" w:line="257" w:lineRule="auto"/>
        <w:ind w:left="284" w:hanging="284"/>
        <w:contextualSpacing w:val="0"/>
      </w:pPr>
      <w:r w:rsidRPr="004A7379">
        <w:rPr>
          <w:b/>
          <w:bCs/>
          <w:sz w:val="24"/>
          <w:szCs w:val="24"/>
        </w:rPr>
        <w:t xml:space="preserve">Il comporte des informations inexactes. </w:t>
      </w:r>
      <w:r w:rsidRPr="004A7379">
        <w:t>La surface de la terrasse que les demandeurs indiquent limiter à 160 m</w:t>
      </w:r>
      <w:r w:rsidRPr="004A7379">
        <w:rPr>
          <w:vertAlign w:val="superscript"/>
        </w:rPr>
        <w:t>2</w:t>
      </w:r>
      <w:r w:rsidRPr="004A7379">
        <w:t xml:space="preserve"> d’utilisation est en réalité, et d’après les plans, d’au moins 260 m</w:t>
      </w:r>
      <w:r w:rsidRPr="004A7379">
        <w:rPr>
          <w:vertAlign w:val="superscript"/>
        </w:rPr>
        <w:t>2</w:t>
      </w:r>
      <w:r w:rsidRPr="004A7379">
        <w:t>, ce qui est très différent.</w:t>
      </w:r>
    </w:p>
    <w:p w14:paraId="05096D8F" w14:textId="77777777" w:rsidR="00922973" w:rsidRPr="004A7379" w:rsidRDefault="00922973" w:rsidP="00922973">
      <w:pPr>
        <w:pStyle w:val="Paragraphedeliste"/>
        <w:numPr>
          <w:ilvl w:val="0"/>
          <w:numId w:val="10"/>
        </w:numPr>
        <w:autoSpaceDE w:val="0"/>
        <w:autoSpaceDN w:val="0"/>
        <w:adjustRightInd w:val="0"/>
        <w:spacing w:after="120" w:line="257" w:lineRule="auto"/>
        <w:ind w:left="284" w:hanging="284"/>
        <w:contextualSpacing w:val="0"/>
      </w:pPr>
      <w:r w:rsidRPr="004A7379">
        <w:rPr>
          <w:b/>
          <w:bCs/>
          <w:sz w:val="24"/>
          <w:szCs w:val="24"/>
        </w:rPr>
        <w:t xml:space="preserve">Il permettra des activités </w:t>
      </w:r>
      <w:proofErr w:type="spellStart"/>
      <w:r w:rsidRPr="004A7379">
        <w:rPr>
          <w:b/>
          <w:bCs/>
          <w:sz w:val="24"/>
          <w:szCs w:val="24"/>
        </w:rPr>
        <w:t>d’horeca</w:t>
      </w:r>
      <w:proofErr w:type="spellEnd"/>
      <w:r w:rsidRPr="004A7379">
        <w:rPr>
          <w:b/>
          <w:bCs/>
          <w:sz w:val="24"/>
          <w:szCs w:val="24"/>
        </w:rPr>
        <w:t xml:space="preserve"> conséquentes </w:t>
      </w:r>
      <w:r w:rsidRPr="004A7379">
        <w:t xml:space="preserve">dans la mesure où elles ne sont pas précisées dans la demande. Celle-ci mentionne uniquement un </w:t>
      </w:r>
      <w:r w:rsidRPr="004A7379">
        <w:rPr>
          <w:rFonts w:ascii="Times New Roman" w:hAnsi="Times New Roman"/>
          <w:i/>
          <w:iCs/>
        </w:rPr>
        <w:t>"</w:t>
      </w:r>
      <w:r w:rsidRPr="004A7379">
        <w:rPr>
          <w:i/>
          <w:iCs/>
        </w:rPr>
        <w:t>point de restauration et de boissons à petite échelle</w:t>
      </w:r>
      <w:r w:rsidRPr="004A7379">
        <w:rPr>
          <w:rFonts w:ascii="Times New Roman" w:hAnsi="Times New Roman"/>
          <w:i/>
          <w:iCs/>
        </w:rPr>
        <w:t>"</w:t>
      </w:r>
      <w:r w:rsidRPr="004A7379">
        <w:t>.</w:t>
      </w:r>
    </w:p>
    <w:p w14:paraId="55BCCAAF" w14:textId="77777777" w:rsidR="00922973" w:rsidRPr="004A7379" w:rsidRDefault="00922973" w:rsidP="00922973">
      <w:pPr>
        <w:pStyle w:val="Paragraphedeliste"/>
        <w:numPr>
          <w:ilvl w:val="0"/>
          <w:numId w:val="10"/>
        </w:numPr>
        <w:autoSpaceDE w:val="0"/>
        <w:autoSpaceDN w:val="0"/>
        <w:adjustRightInd w:val="0"/>
        <w:spacing w:after="120"/>
        <w:ind w:left="284" w:hanging="284"/>
        <w:contextualSpacing w:val="0"/>
      </w:pPr>
      <w:r w:rsidRPr="004A7379">
        <w:rPr>
          <w:b/>
          <w:bCs/>
          <w:sz w:val="24"/>
          <w:szCs w:val="24"/>
        </w:rPr>
        <w:t>Il constituera le début d’une transformation insidieuse du site de l’Espinette centrale</w:t>
      </w:r>
      <w:r w:rsidRPr="004A7379">
        <w:t xml:space="preserve"> en un site comparable aux "jeux d’hiver" du bois de la Cambre.</w:t>
      </w:r>
    </w:p>
    <w:p w14:paraId="46B87D35" w14:textId="77777777" w:rsidR="00922973" w:rsidRPr="004A7379" w:rsidRDefault="00922973" w:rsidP="00922973">
      <w:pPr>
        <w:pStyle w:val="Paragraphedeliste"/>
        <w:numPr>
          <w:ilvl w:val="0"/>
          <w:numId w:val="10"/>
        </w:numPr>
        <w:spacing w:after="120"/>
        <w:ind w:left="284" w:hanging="284"/>
        <w:contextualSpacing w:val="0"/>
        <w:rPr>
          <w:b/>
          <w:bCs/>
        </w:rPr>
      </w:pPr>
      <w:r w:rsidRPr="004A7379">
        <w:rPr>
          <w:b/>
          <w:bCs/>
          <w:sz w:val="24"/>
          <w:szCs w:val="24"/>
        </w:rPr>
        <w:t>Il sera extrêmement dommageable pour le quartier résidentiel de l’Espinette Centrale</w:t>
      </w:r>
      <w:r w:rsidRPr="004A7379">
        <w:rPr>
          <w:b/>
          <w:bCs/>
        </w:rPr>
        <w:t xml:space="preserve"> </w:t>
      </w:r>
      <w:r w:rsidRPr="004A7379">
        <w:t>compte tenu des</w:t>
      </w:r>
      <w:r w:rsidRPr="004A7379">
        <w:rPr>
          <w:b/>
          <w:bCs/>
        </w:rPr>
        <w:t xml:space="preserve"> </w:t>
      </w:r>
      <w:r w:rsidRPr="004A7379">
        <w:t xml:space="preserve">nuisances qu’il engendrera (augmentation du </w:t>
      </w:r>
      <w:proofErr w:type="gramStart"/>
      <w:r w:rsidRPr="004A7379">
        <w:t>trafic;</w:t>
      </w:r>
      <w:proofErr w:type="gramEnd"/>
      <w:r w:rsidRPr="004A7379">
        <w:t xml:space="preserve"> perturbation de la quiétude du quartier; tapage nocturne; déchets; odeurs de cuisine...) </w:t>
      </w:r>
    </w:p>
    <w:p w14:paraId="39E3D41F" w14:textId="73C8C612" w:rsidR="00BC7522" w:rsidRPr="0006576F" w:rsidRDefault="00BC7522" w:rsidP="0006576F">
      <w:pPr>
        <w:pStyle w:val="Paragraphedeliste"/>
        <w:suppressAutoHyphens/>
        <w:autoSpaceDN w:val="0"/>
        <w:ind w:left="0" w:firstLine="0"/>
        <w:contextualSpacing w:val="0"/>
        <w:rPr>
          <w:b/>
          <w:bCs/>
          <w:sz w:val="24"/>
          <w:szCs w:val="24"/>
          <w:lang w:val="fr-BE"/>
        </w:rPr>
      </w:pPr>
      <w:r w:rsidRPr="0006576F">
        <w:rPr>
          <w:b/>
          <w:bCs/>
          <w:sz w:val="24"/>
          <w:szCs w:val="24"/>
          <w:lang w:val="fr-BE"/>
        </w:rPr>
        <w:t xml:space="preserve">Je demande donc que les autorités communales de Rhode Saint Genèse refusent d’accorder ce permis. </w:t>
      </w:r>
    </w:p>
    <w:p w14:paraId="5A4149EC" w14:textId="77777777" w:rsidR="00BC7522" w:rsidRDefault="00BC7522" w:rsidP="00BC7522">
      <w:pPr>
        <w:ind w:left="0" w:firstLine="0"/>
        <w:rPr>
          <w:sz w:val="24"/>
          <w:szCs w:val="24"/>
          <w:lang w:val="fr-BE"/>
        </w:rPr>
      </w:pPr>
    </w:p>
    <w:p w14:paraId="2B769F63" w14:textId="77777777" w:rsidR="00BC7522" w:rsidRDefault="00BC7522" w:rsidP="00BC7522">
      <w:pPr>
        <w:ind w:left="0" w:firstLine="0"/>
        <w:rPr>
          <w:sz w:val="24"/>
          <w:szCs w:val="24"/>
          <w:lang w:val="fr-BE"/>
        </w:rPr>
      </w:pPr>
    </w:p>
    <w:p w14:paraId="359CEA6C" w14:textId="77777777" w:rsidR="00BC7522" w:rsidRDefault="00BC7522" w:rsidP="00BC7522">
      <w:pPr>
        <w:ind w:left="0" w:firstLine="0"/>
        <w:rPr>
          <w:sz w:val="24"/>
          <w:szCs w:val="24"/>
          <w:lang w:val="fr-BE"/>
        </w:rPr>
      </w:pPr>
    </w:p>
    <w:p w14:paraId="05B1871A" w14:textId="77777777" w:rsidR="00C41621" w:rsidRDefault="00C41621" w:rsidP="00BC7522">
      <w:pPr>
        <w:ind w:left="0" w:firstLine="0"/>
        <w:rPr>
          <w:sz w:val="24"/>
          <w:szCs w:val="24"/>
          <w:lang w:val="fr-BE"/>
        </w:rPr>
      </w:pPr>
    </w:p>
    <w:p w14:paraId="135C1B37" w14:textId="77777777" w:rsidR="00055E8D" w:rsidRDefault="00055E8D" w:rsidP="00BC7522">
      <w:pPr>
        <w:ind w:left="0" w:firstLine="0"/>
        <w:rPr>
          <w:sz w:val="24"/>
          <w:szCs w:val="24"/>
          <w:lang w:val="fr-BE"/>
        </w:rPr>
      </w:pPr>
    </w:p>
    <w:p w14:paraId="0FCFBEB4" w14:textId="3255134E" w:rsidR="0006576F" w:rsidRDefault="00E10383" w:rsidP="00BC7522">
      <w:pPr>
        <w:ind w:left="0" w:firstLine="0"/>
        <w:rPr>
          <w:b/>
          <w:bCs/>
          <w:sz w:val="24"/>
          <w:szCs w:val="24"/>
          <w:lang w:val="fr-BE"/>
        </w:rPr>
      </w:pPr>
      <w:r w:rsidRPr="00E10383">
        <w:rPr>
          <w:b/>
          <w:bCs/>
          <w:sz w:val="24"/>
          <w:szCs w:val="24"/>
          <w:highlight w:val="yellow"/>
          <w:lang w:val="fr-BE"/>
        </w:rPr>
        <w:t>XXX</w:t>
      </w:r>
      <w:r w:rsidR="00055E8D">
        <w:rPr>
          <w:b/>
          <w:bCs/>
          <w:sz w:val="24"/>
          <w:szCs w:val="24"/>
          <w:lang w:val="fr-BE"/>
        </w:rPr>
        <w:t xml:space="preserve"> </w:t>
      </w:r>
    </w:p>
    <w:p w14:paraId="16D2988D" w14:textId="3295672A" w:rsidR="00BC7522" w:rsidRPr="00055E8D" w:rsidRDefault="00BC7522" w:rsidP="00BC7522">
      <w:pPr>
        <w:ind w:left="0" w:firstLine="0"/>
        <w:rPr>
          <w:b/>
          <w:bCs/>
          <w:sz w:val="24"/>
          <w:szCs w:val="24"/>
          <w:lang w:val="fr-BE"/>
        </w:rPr>
      </w:pPr>
    </w:p>
    <w:sectPr w:rsidR="00BC7522" w:rsidRPr="00055E8D" w:rsidSect="003B2B7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47C0" w14:textId="77777777" w:rsidR="00240449" w:rsidRDefault="00240449" w:rsidP="00FC49CC">
      <w:r>
        <w:separator/>
      </w:r>
    </w:p>
  </w:endnote>
  <w:endnote w:type="continuationSeparator" w:id="0">
    <w:p w14:paraId="073C5E49" w14:textId="77777777" w:rsidR="00240449" w:rsidRDefault="00240449" w:rsidP="00FC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D52D" w14:textId="77777777" w:rsidR="00240449" w:rsidRDefault="00240449" w:rsidP="00FC49CC">
      <w:r>
        <w:separator/>
      </w:r>
    </w:p>
  </w:footnote>
  <w:footnote w:type="continuationSeparator" w:id="0">
    <w:p w14:paraId="78C31692" w14:textId="77777777" w:rsidR="00240449" w:rsidRDefault="00240449" w:rsidP="00FC49CC">
      <w:r>
        <w:continuationSeparator/>
      </w:r>
    </w:p>
  </w:footnote>
  <w:footnote w:id="1">
    <w:p w14:paraId="7D4B2D47" w14:textId="7FAAED76" w:rsidR="00CE0D70" w:rsidRPr="00C17435" w:rsidRDefault="00CE0D70" w:rsidP="00C17435">
      <w:pPr>
        <w:autoSpaceDE w:val="0"/>
        <w:autoSpaceDN w:val="0"/>
        <w:adjustRightInd w:val="0"/>
        <w:ind w:left="0" w:firstLine="0"/>
        <w:jc w:val="left"/>
        <w:rPr>
          <w:rFonts w:cstheme="minorHAnsi"/>
          <w:sz w:val="16"/>
          <w:szCs w:val="16"/>
        </w:rPr>
      </w:pPr>
      <w:r>
        <w:rPr>
          <w:rStyle w:val="Appelnotedebasdep"/>
        </w:rPr>
        <w:footnoteRef/>
      </w:r>
      <w:r>
        <w:t xml:space="preserve"> </w:t>
      </w:r>
      <w:proofErr w:type="spellStart"/>
      <w:r w:rsidRPr="00061692">
        <w:rPr>
          <w:rFonts w:cstheme="minorHAnsi"/>
          <w:i/>
          <w:iCs/>
          <w:sz w:val="16"/>
          <w:szCs w:val="16"/>
          <w:lang w:val="fr-BE"/>
        </w:rPr>
        <w:t>Dergelijke</w:t>
      </w:r>
      <w:proofErr w:type="spellEnd"/>
      <w:r w:rsidRPr="00061692">
        <w:rPr>
          <w:rFonts w:cstheme="minorHAnsi"/>
          <w:i/>
          <w:iCs/>
          <w:sz w:val="16"/>
          <w:szCs w:val="16"/>
          <w:lang w:val="fr-BE"/>
        </w:rPr>
        <w:t xml:space="preserve"> </w:t>
      </w:r>
      <w:proofErr w:type="spellStart"/>
      <w:r w:rsidRPr="00061692">
        <w:rPr>
          <w:rFonts w:cstheme="minorHAnsi"/>
          <w:i/>
          <w:iCs/>
          <w:sz w:val="16"/>
          <w:szCs w:val="16"/>
          <w:lang w:val="fr-BE"/>
        </w:rPr>
        <w:t>kleinschalige</w:t>
      </w:r>
      <w:proofErr w:type="spellEnd"/>
      <w:r w:rsidRPr="00061692">
        <w:rPr>
          <w:rFonts w:cstheme="minorHAnsi"/>
          <w:i/>
          <w:iCs/>
          <w:sz w:val="16"/>
          <w:szCs w:val="16"/>
          <w:lang w:val="fr-BE"/>
        </w:rPr>
        <w:t xml:space="preserve"> </w:t>
      </w:r>
      <w:proofErr w:type="spellStart"/>
      <w:r w:rsidRPr="00061692">
        <w:rPr>
          <w:rFonts w:cstheme="minorHAnsi"/>
          <w:i/>
          <w:iCs/>
          <w:sz w:val="16"/>
          <w:szCs w:val="16"/>
          <w:lang w:val="fr-BE"/>
        </w:rPr>
        <w:t>eet</w:t>
      </w:r>
      <w:proofErr w:type="spellEnd"/>
      <w:r w:rsidRPr="00061692">
        <w:rPr>
          <w:rFonts w:cstheme="minorHAnsi"/>
          <w:i/>
          <w:iCs/>
          <w:sz w:val="16"/>
          <w:szCs w:val="16"/>
          <w:lang w:val="fr-BE"/>
        </w:rPr>
        <w:t xml:space="preserve">- en </w:t>
      </w:r>
      <w:proofErr w:type="spellStart"/>
      <w:r w:rsidRPr="00061692">
        <w:rPr>
          <w:rFonts w:cstheme="minorHAnsi"/>
          <w:i/>
          <w:iCs/>
          <w:sz w:val="16"/>
          <w:szCs w:val="16"/>
          <w:lang w:val="fr-BE"/>
        </w:rPr>
        <w:t>drinkplek</w:t>
      </w:r>
      <w:proofErr w:type="spellEnd"/>
      <w:r w:rsidRPr="00061692">
        <w:rPr>
          <w:rFonts w:cstheme="minorHAnsi"/>
          <w:i/>
          <w:iCs/>
          <w:sz w:val="16"/>
          <w:szCs w:val="16"/>
          <w:lang w:val="fr-BE"/>
        </w:rPr>
        <w:t xml:space="preserve"> </w:t>
      </w:r>
      <w:proofErr w:type="spellStart"/>
      <w:r w:rsidRPr="00061692">
        <w:rPr>
          <w:rFonts w:cstheme="minorHAnsi"/>
          <w:i/>
          <w:iCs/>
          <w:sz w:val="16"/>
          <w:szCs w:val="16"/>
          <w:lang w:val="fr-BE"/>
        </w:rPr>
        <w:t>valt</w:t>
      </w:r>
      <w:proofErr w:type="spellEnd"/>
      <w:r w:rsidRPr="00061692">
        <w:rPr>
          <w:rFonts w:cstheme="minorHAnsi"/>
          <w:i/>
          <w:iCs/>
          <w:sz w:val="16"/>
          <w:szCs w:val="16"/>
          <w:lang w:val="fr-BE"/>
        </w:rPr>
        <w:t xml:space="preserve"> onder de </w:t>
      </w:r>
      <w:proofErr w:type="spellStart"/>
      <w:r w:rsidRPr="00061692">
        <w:rPr>
          <w:rFonts w:cstheme="minorHAnsi"/>
          <w:b/>
          <w:bCs/>
          <w:i/>
          <w:iCs/>
          <w:sz w:val="16"/>
          <w:szCs w:val="16"/>
          <w:lang w:val="fr-BE"/>
        </w:rPr>
        <w:t>categorie</w:t>
      </w:r>
      <w:proofErr w:type="spellEnd"/>
      <w:r w:rsidR="00C17435" w:rsidRPr="00061692">
        <w:rPr>
          <w:rFonts w:cstheme="minorHAnsi"/>
          <w:b/>
          <w:bCs/>
          <w:i/>
          <w:iCs/>
          <w:sz w:val="16"/>
          <w:szCs w:val="16"/>
          <w:lang w:val="fr-BE"/>
        </w:rPr>
        <w:t xml:space="preserve"> </w:t>
      </w:r>
      <w:r w:rsidRPr="00061692">
        <w:rPr>
          <w:rFonts w:cstheme="minorHAnsi"/>
          <w:b/>
          <w:bCs/>
          <w:i/>
          <w:iCs/>
          <w:sz w:val="16"/>
          <w:szCs w:val="16"/>
          <w:lang w:val="fr-BE"/>
        </w:rPr>
        <w:t>‘dancing, restaurant, café’</w:t>
      </w:r>
      <w:r w:rsidRPr="00C17435">
        <w:rPr>
          <w:rFonts w:cstheme="minorHAnsi"/>
          <w:sz w:val="16"/>
          <w:szCs w:val="16"/>
          <w:lang w:val="fr-BE"/>
        </w:rPr>
        <w:t>.</w:t>
      </w:r>
      <w:r w:rsidRPr="00C17435">
        <w:rPr>
          <w:rFonts w:cstheme="minorHAnsi"/>
          <w:sz w:val="16"/>
          <w:szCs w:val="16"/>
        </w:rPr>
        <w:t xml:space="preserve"> </w:t>
      </w:r>
      <w:r w:rsidR="00C17435" w:rsidRPr="00C17435">
        <w:rPr>
          <w:rFonts w:cstheme="minorHAnsi"/>
          <w:sz w:val="16"/>
          <w:szCs w:val="16"/>
        </w:rPr>
        <w:t>(</w:t>
      </w:r>
      <w:proofErr w:type="spellStart"/>
      <w:r w:rsidRPr="00C17435">
        <w:rPr>
          <w:rFonts w:cstheme="minorHAnsi"/>
          <w:sz w:val="16"/>
          <w:szCs w:val="16"/>
        </w:rPr>
        <w:t>Verantwoordigsnota</w:t>
      </w:r>
      <w:proofErr w:type="spellEnd"/>
      <w:r w:rsidRPr="00C17435">
        <w:rPr>
          <w:rFonts w:cstheme="minorHAnsi"/>
          <w:sz w:val="16"/>
          <w:szCs w:val="16"/>
        </w:rPr>
        <w:t>, p.10</w:t>
      </w:r>
      <w:r w:rsidR="00C17435" w:rsidRPr="00C17435">
        <w:rPr>
          <w:rFonts w:cstheme="minorHAnsi"/>
          <w:sz w:val="16"/>
          <w:szCs w:val="16"/>
        </w:rPr>
        <w:t>)</w:t>
      </w:r>
    </w:p>
  </w:footnote>
  <w:footnote w:id="2">
    <w:p w14:paraId="2F348871" w14:textId="7CEF2CBB" w:rsidR="000140C6" w:rsidRPr="000140C6" w:rsidRDefault="000140C6">
      <w:pPr>
        <w:pStyle w:val="Notedebasdepage"/>
        <w:rPr>
          <w:rFonts w:asciiTheme="minorHAnsi" w:hAnsiTheme="minorHAnsi" w:cstheme="minorHAnsi"/>
          <w:sz w:val="16"/>
          <w:szCs w:val="16"/>
        </w:rPr>
      </w:pPr>
      <w:r>
        <w:rPr>
          <w:rStyle w:val="Appelnotedebasdep"/>
        </w:rPr>
        <w:footnoteRef/>
      </w:r>
      <w:r>
        <w:t xml:space="preserve"> </w:t>
      </w:r>
      <w:r w:rsidRPr="000140C6">
        <w:rPr>
          <w:rFonts w:asciiTheme="minorHAnsi" w:hAnsiTheme="minorHAnsi" w:cstheme="minorHAnsi"/>
          <w:i/>
          <w:iCs/>
          <w:sz w:val="16"/>
          <w:szCs w:val="16"/>
        </w:rPr>
        <w:t xml:space="preserve">Het terras </w:t>
      </w:r>
      <w:proofErr w:type="spellStart"/>
      <w:r w:rsidRPr="000140C6">
        <w:rPr>
          <w:rFonts w:asciiTheme="minorHAnsi" w:hAnsiTheme="minorHAnsi" w:cstheme="minorHAnsi"/>
          <w:i/>
          <w:iCs/>
          <w:sz w:val="16"/>
          <w:szCs w:val="16"/>
        </w:rPr>
        <w:t>is</w:t>
      </w:r>
      <w:proofErr w:type="spellEnd"/>
      <w:r w:rsidRPr="000140C6">
        <w:rPr>
          <w:rFonts w:asciiTheme="minorHAnsi" w:hAnsiTheme="minorHAnsi" w:cstheme="minorHAnsi"/>
          <w:i/>
          <w:iCs/>
          <w:sz w:val="16"/>
          <w:szCs w:val="16"/>
        </w:rPr>
        <w:t xml:space="preserve"> </w:t>
      </w:r>
      <w:proofErr w:type="spellStart"/>
      <w:r w:rsidRPr="000140C6">
        <w:rPr>
          <w:rFonts w:asciiTheme="minorHAnsi" w:hAnsiTheme="minorHAnsi" w:cstheme="minorHAnsi"/>
          <w:i/>
          <w:iCs/>
          <w:sz w:val="16"/>
          <w:szCs w:val="16"/>
        </w:rPr>
        <w:t>verlicht</w:t>
      </w:r>
      <w:proofErr w:type="spellEnd"/>
      <w:r w:rsidRPr="000140C6">
        <w:rPr>
          <w:rFonts w:asciiTheme="minorHAnsi" w:hAnsiTheme="minorHAnsi" w:cstheme="minorHAnsi"/>
          <w:i/>
          <w:iCs/>
          <w:sz w:val="16"/>
          <w:szCs w:val="16"/>
        </w:rPr>
        <w:t xml:space="preserve"> met </w:t>
      </w:r>
      <w:proofErr w:type="spellStart"/>
      <w:r w:rsidRPr="000140C6">
        <w:rPr>
          <w:rFonts w:asciiTheme="minorHAnsi" w:hAnsiTheme="minorHAnsi" w:cstheme="minorHAnsi"/>
          <w:i/>
          <w:iCs/>
          <w:sz w:val="16"/>
          <w:szCs w:val="16"/>
        </w:rPr>
        <w:t>vleermuisvriendelijke</w:t>
      </w:r>
      <w:proofErr w:type="spellEnd"/>
      <w:r w:rsidRPr="000140C6">
        <w:rPr>
          <w:rFonts w:asciiTheme="minorHAnsi" w:hAnsiTheme="minorHAnsi" w:cstheme="minorHAnsi"/>
          <w:i/>
          <w:iCs/>
          <w:sz w:val="16"/>
          <w:szCs w:val="16"/>
        </w:rPr>
        <w:t xml:space="preserve"> </w:t>
      </w:r>
      <w:proofErr w:type="spellStart"/>
      <w:r w:rsidRPr="000140C6">
        <w:rPr>
          <w:rFonts w:asciiTheme="minorHAnsi" w:hAnsiTheme="minorHAnsi" w:cstheme="minorHAnsi"/>
          <w:i/>
          <w:iCs/>
          <w:sz w:val="16"/>
          <w:szCs w:val="16"/>
        </w:rPr>
        <w:t>verlichting</w:t>
      </w:r>
      <w:proofErr w:type="spellEnd"/>
      <w:r w:rsidRPr="000140C6">
        <w:rPr>
          <w:rFonts w:asciiTheme="minorHAnsi" w:hAnsiTheme="minorHAnsi" w:cstheme="minorHAnsi"/>
          <w:i/>
          <w:iCs/>
          <w:sz w:val="16"/>
          <w:szCs w:val="16"/>
        </w:rPr>
        <w:t>.</w:t>
      </w:r>
      <w:r w:rsidRPr="000140C6">
        <w:rPr>
          <w:rFonts w:asciiTheme="minorHAnsi" w:hAnsiTheme="minorHAnsi" w:cstheme="minorHAnsi"/>
          <w:sz w:val="16"/>
          <w:szCs w:val="16"/>
        </w:rPr>
        <w:t xml:space="preserve"> (</w:t>
      </w:r>
      <w:proofErr w:type="spellStart"/>
      <w:r w:rsidRPr="000140C6">
        <w:rPr>
          <w:rFonts w:asciiTheme="minorHAnsi" w:hAnsiTheme="minorHAnsi" w:cstheme="minorHAnsi"/>
          <w:sz w:val="16"/>
          <w:szCs w:val="16"/>
        </w:rPr>
        <w:t>Verantwoordigsnota</w:t>
      </w:r>
      <w:proofErr w:type="spellEnd"/>
      <w:r w:rsidRPr="000140C6">
        <w:rPr>
          <w:rFonts w:asciiTheme="minorHAnsi" w:hAnsiTheme="minorHAnsi" w:cstheme="minorHAnsi"/>
          <w:sz w:val="16"/>
          <w:szCs w:val="16"/>
        </w:rPr>
        <w:t>, p.20)</w:t>
      </w:r>
    </w:p>
  </w:footnote>
  <w:footnote w:id="3">
    <w:p w14:paraId="10DF5610" w14:textId="3B657424" w:rsidR="00C17435" w:rsidRPr="00C17435" w:rsidRDefault="00C17435" w:rsidP="00061692">
      <w:pPr>
        <w:autoSpaceDE w:val="0"/>
        <w:autoSpaceDN w:val="0"/>
        <w:adjustRightInd w:val="0"/>
        <w:ind w:left="142" w:hanging="142"/>
        <w:rPr>
          <w:rFonts w:cstheme="minorHAnsi"/>
          <w:sz w:val="16"/>
          <w:szCs w:val="16"/>
        </w:rPr>
      </w:pPr>
      <w:r>
        <w:rPr>
          <w:rStyle w:val="Appelnotedebasdep"/>
        </w:rPr>
        <w:footnoteRef/>
      </w:r>
      <w:r>
        <w:t xml:space="preserve"> </w:t>
      </w:r>
      <w:r w:rsidRPr="00061692">
        <w:rPr>
          <w:rFonts w:cstheme="minorHAnsi"/>
          <w:i/>
          <w:iCs/>
          <w:sz w:val="16"/>
          <w:szCs w:val="16"/>
          <w:lang w:val="fr-BE"/>
        </w:rPr>
        <w:t xml:space="preserve">Het </w:t>
      </w:r>
      <w:proofErr w:type="spellStart"/>
      <w:r w:rsidRPr="00061692">
        <w:rPr>
          <w:rFonts w:cstheme="minorHAnsi"/>
          <w:i/>
          <w:iCs/>
          <w:sz w:val="16"/>
          <w:szCs w:val="16"/>
          <w:lang w:val="fr-BE"/>
        </w:rPr>
        <w:t>doelpubliek</w:t>
      </w:r>
      <w:proofErr w:type="spellEnd"/>
      <w:r w:rsidRPr="00061692">
        <w:rPr>
          <w:rFonts w:cstheme="minorHAnsi"/>
          <w:i/>
          <w:iCs/>
          <w:sz w:val="16"/>
          <w:szCs w:val="16"/>
          <w:lang w:val="fr-BE"/>
        </w:rPr>
        <w:t xml:space="preserve"> van de </w:t>
      </w:r>
      <w:proofErr w:type="spellStart"/>
      <w:r w:rsidRPr="00061692">
        <w:rPr>
          <w:rFonts w:cstheme="minorHAnsi"/>
          <w:i/>
          <w:iCs/>
          <w:sz w:val="16"/>
          <w:szCs w:val="16"/>
          <w:lang w:val="fr-BE"/>
        </w:rPr>
        <w:t>eet</w:t>
      </w:r>
      <w:proofErr w:type="spellEnd"/>
      <w:r w:rsidRPr="00061692">
        <w:rPr>
          <w:rFonts w:cstheme="minorHAnsi"/>
          <w:i/>
          <w:iCs/>
          <w:sz w:val="16"/>
          <w:szCs w:val="16"/>
          <w:lang w:val="fr-BE"/>
        </w:rPr>
        <w:t xml:space="preserve">- en </w:t>
      </w:r>
      <w:proofErr w:type="spellStart"/>
      <w:r w:rsidRPr="00061692">
        <w:rPr>
          <w:rFonts w:cstheme="minorHAnsi"/>
          <w:i/>
          <w:iCs/>
          <w:sz w:val="16"/>
          <w:szCs w:val="16"/>
          <w:lang w:val="fr-BE"/>
        </w:rPr>
        <w:t>drinkplek</w:t>
      </w:r>
      <w:proofErr w:type="spellEnd"/>
      <w:r w:rsidRPr="00061692">
        <w:rPr>
          <w:rFonts w:cstheme="minorHAnsi"/>
          <w:i/>
          <w:iCs/>
          <w:sz w:val="16"/>
          <w:szCs w:val="16"/>
          <w:lang w:val="fr-BE"/>
        </w:rPr>
        <w:t xml:space="preserve"> </w:t>
      </w:r>
      <w:proofErr w:type="spellStart"/>
      <w:r w:rsidRPr="00061692">
        <w:rPr>
          <w:rFonts w:cstheme="minorHAnsi"/>
          <w:i/>
          <w:iCs/>
          <w:sz w:val="16"/>
          <w:szCs w:val="16"/>
          <w:lang w:val="fr-BE"/>
        </w:rPr>
        <w:t>zijn</w:t>
      </w:r>
      <w:proofErr w:type="spellEnd"/>
      <w:r w:rsidRPr="00061692">
        <w:rPr>
          <w:rFonts w:cstheme="minorHAnsi"/>
          <w:i/>
          <w:iCs/>
          <w:sz w:val="16"/>
          <w:szCs w:val="16"/>
          <w:lang w:val="fr-BE"/>
        </w:rPr>
        <w:t xml:space="preserve"> </w:t>
      </w:r>
      <w:proofErr w:type="spellStart"/>
      <w:r w:rsidRPr="00061692">
        <w:rPr>
          <w:rFonts w:cstheme="minorHAnsi"/>
          <w:i/>
          <w:iCs/>
          <w:sz w:val="16"/>
          <w:szCs w:val="16"/>
          <w:lang w:val="fr-BE"/>
        </w:rPr>
        <w:t>bijgevolg</w:t>
      </w:r>
      <w:proofErr w:type="spellEnd"/>
      <w:r w:rsidRPr="00061692">
        <w:rPr>
          <w:rFonts w:cstheme="minorHAnsi"/>
          <w:i/>
          <w:iCs/>
          <w:sz w:val="16"/>
          <w:szCs w:val="16"/>
          <w:lang w:val="fr-BE"/>
        </w:rPr>
        <w:t xml:space="preserve"> </w:t>
      </w:r>
      <w:proofErr w:type="spellStart"/>
      <w:r w:rsidRPr="00061692">
        <w:rPr>
          <w:rFonts w:cstheme="minorHAnsi"/>
          <w:i/>
          <w:iCs/>
          <w:sz w:val="16"/>
          <w:szCs w:val="16"/>
          <w:lang w:val="fr-BE"/>
        </w:rPr>
        <w:t>bestaande</w:t>
      </w:r>
      <w:proofErr w:type="spellEnd"/>
      <w:r w:rsidRPr="00061692">
        <w:rPr>
          <w:rFonts w:cstheme="minorHAnsi"/>
          <w:i/>
          <w:iCs/>
          <w:sz w:val="16"/>
          <w:szCs w:val="16"/>
          <w:lang w:val="fr-BE"/>
        </w:rPr>
        <w:t xml:space="preserve"> </w:t>
      </w:r>
      <w:proofErr w:type="spellStart"/>
      <w:r w:rsidRPr="00061692">
        <w:rPr>
          <w:rFonts w:cstheme="minorHAnsi"/>
          <w:i/>
          <w:iCs/>
          <w:sz w:val="16"/>
          <w:szCs w:val="16"/>
          <w:lang w:val="fr-BE"/>
        </w:rPr>
        <w:t>recreanten</w:t>
      </w:r>
      <w:proofErr w:type="spellEnd"/>
      <w:r w:rsidRPr="00061692">
        <w:rPr>
          <w:rFonts w:cstheme="minorHAnsi"/>
          <w:i/>
          <w:iCs/>
          <w:sz w:val="16"/>
          <w:szCs w:val="16"/>
          <w:lang w:val="fr-BE"/>
        </w:rPr>
        <w:t xml:space="preserve"> van het </w:t>
      </w:r>
      <w:proofErr w:type="spellStart"/>
      <w:proofErr w:type="gramStart"/>
      <w:r w:rsidRPr="00061692">
        <w:rPr>
          <w:rFonts w:cstheme="minorHAnsi"/>
          <w:i/>
          <w:iCs/>
          <w:sz w:val="16"/>
          <w:szCs w:val="16"/>
          <w:lang w:val="fr-BE"/>
        </w:rPr>
        <w:t>Zoniënwoud</w:t>
      </w:r>
      <w:proofErr w:type="spellEnd"/>
      <w:r w:rsidRPr="00061692">
        <w:rPr>
          <w:rFonts w:cstheme="minorHAnsi"/>
          <w:i/>
          <w:iCs/>
          <w:sz w:val="16"/>
          <w:szCs w:val="16"/>
          <w:lang w:val="fr-BE"/>
        </w:rPr>
        <w:t>:</w:t>
      </w:r>
      <w:proofErr w:type="gramEnd"/>
      <w:r w:rsidRPr="00061692">
        <w:rPr>
          <w:rFonts w:cstheme="minorHAnsi"/>
          <w:i/>
          <w:iCs/>
          <w:sz w:val="16"/>
          <w:szCs w:val="16"/>
          <w:lang w:val="fr-BE"/>
        </w:rPr>
        <w:t xml:space="preserve"> </w:t>
      </w:r>
      <w:proofErr w:type="spellStart"/>
      <w:r w:rsidRPr="00061692">
        <w:rPr>
          <w:rFonts w:cstheme="minorHAnsi"/>
          <w:i/>
          <w:iCs/>
          <w:sz w:val="16"/>
          <w:szCs w:val="16"/>
          <w:lang w:val="fr-BE"/>
        </w:rPr>
        <w:t>wandelaars</w:t>
      </w:r>
      <w:proofErr w:type="spellEnd"/>
      <w:r w:rsidRPr="00061692">
        <w:rPr>
          <w:rFonts w:cstheme="minorHAnsi"/>
          <w:i/>
          <w:iCs/>
          <w:sz w:val="16"/>
          <w:szCs w:val="16"/>
          <w:lang w:val="fr-BE"/>
        </w:rPr>
        <w:t xml:space="preserve">, joggers en </w:t>
      </w:r>
      <w:proofErr w:type="spellStart"/>
      <w:r w:rsidRPr="00061692">
        <w:rPr>
          <w:rFonts w:cstheme="minorHAnsi"/>
          <w:i/>
          <w:iCs/>
          <w:sz w:val="16"/>
          <w:szCs w:val="16"/>
          <w:lang w:val="fr-BE"/>
        </w:rPr>
        <w:t>natuurliefhebbers</w:t>
      </w:r>
      <w:proofErr w:type="spellEnd"/>
      <w:r w:rsidRPr="00061692">
        <w:rPr>
          <w:rFonts w:cstheme="minorHAnsi"/>
          <w:i/>
          <w:iCs/>
          <w:sz w:val="16"/>
          <w:szCs w:val="16"/>
          <w:lang w:val="fr-BE"/>
        </w:rPr>
        <w:t>.</w:t>
      </w:r>
      <w:r>
        <w:rPr>
          <w:rFonts w:cstheme="minorHAnsi"/>
          <w:sz w:val="16"/>
          <w:szCs w:val="16"/>
          <w:lang w:val="fr-BE"/>
        </w:rPr>
        <w:t xml:space="preserve"> </w:t>
      </w:r>
      <w:r w:rsidRPr="00C17435">
        <w:rPr>
          <w:rFonts w:cstheme="minorHAnsi"/>
          <w:sz w:val="16"/>
          <w:szCs w:val="16"/>
        </w:rPr>
        <w:t>(</w:t>
      </w:r>
      <w:proofErr w:type="spellStart"/>
      <w:r w:rsidRPr="00C17435">
        <w:rPr>
          <w:rFonts w:cstheme="minorHAnsi"/>
          <w:sz w:val="16"/>
          <w:szCs w:val="16"/>
        </w:rPr>
        <w:t>Verantwoordigsnota</w:t>
      </w:r>
      <w:proofErr w:type="spellEnd"/>
      <w:r w:rsidRPr="00C17435">
        <w:rPr>
          <w:rFonts w:cstheme="minorHAnsi"/>
          <w:sz w:val="16"/>
          <w:szCs w:val="16"/>
        </w:rPr>
        <w:t>, p.</w:t>
      </w:r>
      <w:r>
        <w:rPr>
          <w:rFonts w:cstheme="minorHAnsi"/>
          <w:sz w:val="16"/>
          <w:szCs w:val="16"/>
        </w:rPr>
        <w:t>2</w:t>
      </w:r>
      <w:r w:rsidRPr="00C17435">
        <w:rPr>
          <w:rFonts w:cstheme="minorHAnsi"/>
          <w:sz w:val="16"/>
          <w:szCs w:val="16"/>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574639"/>
      <w:docPartObj>
        <w:docPartGallery w:val="Page Numbers (Top of Page)"/>
        <w:docPartUnique/>
      </w:docPartObj>
    </w:sdtPr>
    <w:sdtEndPr>
      <w:rPr>
        <w:sz w:val="20"/>
        <w:szCs w:val="20"/>
      </w:rPr>
    </w:sdtEndPr>
    <w:sdtContent>
      <w:p w14:paraId="02044F24" w14:textId="5302CEE4" w:rsidR="00FC49CC" w:rsidRPr="00FC49CC" w:rsidRDefault="00FC49CC">
        <w:pPr>
          <w:pStyle w:val="En-tte"/>
          <w:jc w:val="right"/>
          <w:rPr>
            <w:sz w:val="20"/>
            <w:szCs w:val="20"/>
          </w:rPr>
        </w:pPr>
        <w:r w:rsidRPr="00FC49CC">
          <w:rPr>
            <w:sz w:val="20"/>
            <w:szCs w:val="20"/>
          </w:rPr>
          <w:fldChar w:fldCharType="begin"/>
        </w:r>
        <w:r w:rsidRPr="00FC49CC">
          <w:rPr>
            <w:sz w:val="20"/>
            <w:szCs w:val="20"/>
          </w:rPr>
          <w:instrText>PAGE   \* MERGEFORMAT</w:instrText>
        </w:r>
        <w:r w:rsidRPr="00FC49CC">
          <w:rPr>
            <w:sz w:val="20"/>
            <w:szCs w:val="20"/>
          </w:rPr>
          <w:fldChar w:fldCharType="separate"/>
        </w:r>
        <w:r w:rsidRPr="00FC49CC">
          <w:rPr>
            <w:sz w:val="20"/>
            <w:szCs w:val="20"/>
          </w:rPr>
          <w:t>2</w:t>
        </w:r>
        <w:r w:rsidRPr="00FC49CC">
          <w:rPr>
            <w:sz w:val="20"/>
            <w:szCs w:val="20"/>
          </w:rPr>
          <w:fldChar w:fldCharType="end"/>
        </w:r>
      </w:p>
    </w:sdtContent>
  </w:sdt>
  <w:p w14:paraId="0F67DB6D" w14:textId="77777777" w:rsidR="00FC49CC" w:rsidRDefault="00FC49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C89"/>
    <w:multiLevelType w:val="hybridMultilevel"/>
    <w:tmpl w:val="E77059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58565C"/>
    <w:multiLevelType w:val="hybridMultilevel"/>
    <w:tmpl w:val="8F88D7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A17224C"/>
    <w:multiLevelType w:val="hybridMultilevel"/>
    <w:tmpl w:val="FB885232"/>
    <w:lvl w:ilvl="0" w:tplc="B3100326">
      <w:start w:val="1"/>
      <w:numFmt w:val="decimal"/>
      <w:lvlText w:val="%1."/>
      <w:lvlJc w:val="left"/>
      <w:pPr>
        <w:ind w:left="720" w:hanging="360"/>
      </w:pPr>
      <w:rPr>
        <w:i w:val="0"/>
        <w:i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E154767"/>
    <w:multiLevelType w:val="hybridMultilevel"/>
    <w:tmpl w:val="157C79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25B77FC"/>
    <w:multiLevelType w:val="hybridMultilevel"/>
    <w:tmpl w:val="92D4531A"/>
    <w:lvl w:ilvl="0" w:tplc="DA84A8BC">
      <w:start w:val="1"/>
      <w:numFmt w:val="bullet"/>
      <w:lvlText w:val="–"/>
      <w:lvlJc w:val="left"/>
      <w:pPr>
        <w:ind w:left="720" w:hanging="360"/>
      </w:pPr>
      <w:rPr>
        <w:rFonts w:ascii="Times New Roman" w:hAnsi="Times New Roman" w:cs="Times New Roman" w:hint="default"/>
        <w:color w:val="auto"/>
        <w:u w:color="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897BEC"/>
    <w:multiLevelType w:val="hybridMultilevel"/>
    <w:tmpl w:val="CE228D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A340FB3"/>
    <w:multiLevelType w:val="hybridMultilevel"/>
    <w:tmpl w:val="F86031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4DE3FE1"/>
    <w:multiLevelType w:val="hybridMultilevel"/>
    <w:tmpl w:val="43266AB4"/>
    <w:lvl w:ilvl="0" w:tplc="7292CA3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7636FF0"/>
    <w:multiLevelType w:val="hybridMultilevel"/>
    <w:tmpl w:val="FB885232"/>
    <w:lvl w:ilvl="0" w:tplc="B3100326">
      <w:start w:val="1"/>
      <w:numFmt w:val="decimal"/>
      <w:lvlText w:val="%1."/>
      <w:lvlJc w:val="left"/>
      <w:pPr>
        <w:ind w:left="720" w:hanging="360"/>
      </w:pPr>
      <w:rPr>
        <w:i w:val="0"/>
        <w:i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3CA3CD5"/>
    <w:multiLevelType w:val="hybridMultilevel"/>
    <w:tmpl w:val="D0C6D3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E4A78D7"/>
    <w:multiLevelType w:val="multilevel"/>
    <w:tmpl w:val="3BC0C24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FB02F7D"/>
    <w:multiLevelType w:val="hybridMultilevel"/>
    <w:tmpl w:val="185CC034"/>
    <w:lvl w:ilvl="0" w:tplc="B650B198">
      <w:start w:val="1"/>
      <w:numFmt w:val="bullet"/>
      <w:lvlText w:val=""/>
      <w:lvlJc w:val="left"/>
      <w:pPr>
        <w:ind w:left="720" w:hanging="360"/>
      </w:pPr>
      <w:rPr>
        <w:rFonts w:ascii="Symbol" w:eastAsia="Calibri"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3293811"/>
    <w:multiLevelType w:val="hybridMultilevel"/>
    <w:tmpl w:val="57EA362A"/>
    <w:lvl w:ilvl="0" w:tplc="4E2443CA">
      <w:start w:val="1"/>
      <w:numFmt w:val="decimal"/>
      <w:lvlText w:val="%1."/>
      <w:lvlJc w:val="left"/>
      <w:pPr>
        <w:ind w:left="1004" w:hanging="360"/>
      </w:pPr>
      <w:rPr>
        <w:b/>
        <w:bCs/>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num w:numId="1" w16cid:durableId="1961960754">
    <w:abstractNumId w:val="6"/>
  </w:num>
  <w:num w:numId="2" w16cid:durableId="294024832">
    <w:abstractNumId w:val="5"/>
  </w:num>
  <w:num w:numId="3" w16cid:durableId="1877496929">
    <w:abstractNumId w:val="2"/>
  </w:num>
  <w:num w:numId="4" w16cid:durableId="880870400">
    <w:abstractNumId w:val="4"/>
  </w:num>
  <w:num w:numId="5" w16cid:durableId="1394281159">
    <w:abstractNumId w:val="8"/>
  </w:num>
  <w:num w:numId="6" w16cid:durableId="133571139">
    <w:abstractNumId w:val="9"/>
  </w:num>
  <w:num w:numId="7" w16cid:durableId="1595698499">
    <w:abstractNumId w:val="0"/>
  </w:num>
  <w:num w:numId="8" w16cid:durableId="763845034">
    <w:abstractNumId w:val="1"/>
  </w:num>
  <w:num w:numId="9" w16cid:durableId="1769275925">
    <w:abstractNumId w:val="3"/>
  </w:num>
  <w:num w:numId="10" w16cid:durableId="1151865584">
    <w:abstractNumId w:val="10"/>
  </w:num>
  <w:num w:numId="11" w16cid:durableId="1442528878">
    <w:abstractNumId w:val="12"/>
  </w:num>
  <w:num w:numId="12" w16cid:durableId="958954332">
    <w:abstractNumId w:val="7"/>
  </w:num>
  <w:num w:numId="13" w16cid:durableId="890455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63"/>
    <w:rsid w:val="00001D70"/>
    <w:rsid w:val="00004677"/>
    <w:rsid w:val="00011E3C"/>
    <w:rsid w:val="000128BE"/>
    <w:rsid w:val="000140C6"/>
    <w:rsid w:val="00014C10"/>
    <w:rsid w:val="00016AB3"/>
    <w:rsid w:val="000254BB"/>
    <w:rsid w:val="00027737"/>
    <w:rsid w:val="000305BF"/>
    <w:rsid w:val="00045063"/>
    <w:rsid w:val="000478CE"/>
    <w:rsid w:val="00054868"/>
    <w:rsid w:val="00055E8D"/>
    <w:rsid w:val="00061692"/>
    <w:rsid w:val="0006576F"/>
    <w:rsid w:val="00072C9B"/>
    <w:rsid w:val="0008713C"/>
    <w:rsid w:val="00087F0D"/>
    <w:rsid w:val="000919B5"/>
    <w:rsid w:val="00094F64"/>
    <w:rsid w:val="00095C0E"/>
    <w:rsid w:val="000965BB"/>
    <w:rsid w:val="000A51D0"/>
    <w:rsid w:val="000A6C15"/>
    <w:rsid w:val="000A7F4B"/>
    <w:rsid w:val="000B3F4D"/>
    <w:rsid w:val="000B5911"/>
    <w:rsid w:val="000C7A7F"/>
    <w:rsid w:val="000D4DE0"/>
    <w:rsid w:val="000E76C7"/>
    <w:rsid w:val="000F0763"/>
    <w:rsid w:val="000F23C9"/>
    <w:rsid w:val="00100C82"/>
    <w:rsid w:val="001044B0"/>
    <w:rsid w:val="00106F35"/>
    <w:rsid w:val="00116F1C"/>
    <w:rsid w:val="00123FCE"/>
    <w:rsid w:val="00130449"/>
    <w:rsid w:val="00142EA2"/>
    <w:rsid w:val="001530BF"/>
    <w:rsid w:val="00183147"/>
    <w:rsid w:val="00183EBB"/>
    <w:rsid w:val="0018694C"/>
    <w:rsid w:val="00187A21"/>
    <w:rsid w:val="00194A9E"/>
    <w:rsid w:val="001B430E"/>
    <w:rsid w:val="001B56F1"/>
    <w:rsid w:val="001B7C59"/>
    <w:rsid w:val="001C50F2"/>
    <w:rsid w:val="001D0626"/>
    <w:rsid w:val="001D1C70"/>
    <w:rsid w:val="001D5EFD"/>
    <w:rsid w:val="001E2858"/>
    <w:rsid w:val="001F2DC9"/>
    <w:rsid w:val="001F61C4"/>
    <w:rsid w:val="00200B4E"/>
    <w:rsid w:val="002017CB"/>
    <w:rsid w:val="00210693"/>
    <w:rsid w:val="00210DE0"/>
    <w:rsid w:val="00212069"/>
    <w:rsid w:val="002130CA"/>
    <w:rsid w:val="00215D36"/>
    <w:rsid w:val="00230011"/>
    <w:rsid w:val="00232FE6"/>
    <w:rsid w:val="002378CC"/>
    <w:rsid w:val="00240449"/>
    <w:rsid w:val="00241479"/>
    <w:rsid w:val="00247695"/>
    <w:rsid w:val="00256FCD"/>
    <w:rsid w:val="002602FD"/>
    <w:rsid w:val="00264C4D"/>
    <w:rsid w:val="00264E24"/>
    <w:rsid w:val="002677C7"/>
    <w:rsid w:val="00285445"/>
    <w:rsid w:val="00287014"/>
    <w:rsid w:val="002930C0"/>
    <w:rsid w:val="002965F7"/>
    <w:rsid w:val="002B1BD5"/>
    <w:rsid w:val="002C3A5C"/>
    <w:rsid w:val="002D02B0"/>
    <w:rsid w:val="002D3D29"/>
    <w:rsid w:val="002E0A37"/>
    <w:rsid w:val="002E1B7B"/>
    <w:rsid w:val="002E3085"/>
    <w:rsid w:val="00301772"/>
    <w:rsid w:val="00307A26"/>
    <w:rsid w:val="00312144"/>
    <w:rsid w:val="003127F0"/>
    <w:rsid w:val="00326B26"/>
    <w:rsid w:val="00343917"/>
    <w:rsid w:val="003454AB"/>
    <w:rsid w:val="00347BCD"/>
    <w:rsid w:val="0035005F"/>
    <w:rsid w:val="00363AD6"/>
    <w:rsid w:val="003701B2"/>
    <w:rsid w:val="00371C34"/>
    <w:rsid w:val="0037380A"/>
    <w:rsid w:val="003A0D8F"/>
    <w:rsid w:val="003A17CF"/>
    <w:rsid w:val="003B01EE"/>
    <w:rsid w:val="003B16C4"/>
    <w:rsid w:val="003B2B7A"/>
    <w:rsid w:val="003B62CA"/>
    <w:rsid w:val="003B62D7"/>
    <w:rsid w:val="003C5889"/>
    <w:rsid w:val="003D3CE5"/>
    <w:rsid w:val="003D6851"/>
    <w:rsid w:val="003D6C0A"/>
    <w:rsid w:val="003D7E3B"/>
    <w:rsid w:val="003E0B7E"/>
    <w:rsid w:val="003E58A1"/>
    <w:rsid w:val="003F2565"/>
    <w:rsid w:val="003F362B"/>
    <w:rsid w:val="003F7801"/>
    <w:rsid w:val="00401172"/>
    <w:rsid w:val="00401A00"/>
    <w:rsid w:val="00402B38"/>
    <w:rsid w:val="00406B86"/>
    <w:rsid w:val="00407F60"/>
    <w:rsid w:val="00414236"/>
    <w:rsid w:val="00415E59"/>
    <w:rsid w:val="0041668B"/>
    <w:rsid w:val="004208D9"/>
    <w:rsid w:val="00421AE1"/>
    <w:rsid w:val="00423D72"/>
    <w:rsid w:val="00425CA9"/>
    <w:rsid w:val="00427679"/>
    <w:rsid w:val="00431B71"/>
    <w:rsid w:val="00433110"/>
    <w:rsid w:val="00441C16"/>
    <w:rsid w:val="00445F89"/>
    <w:rsid w:val="0045396D"/>
    <w:rsid w:val="00461D60"/>
    <w:rsid w:val="00466322"/>
    <w:rsid w:val="0046648A"/>
    <w:rsid w:val="004675BA"/>
    <w:rsid w:val="00470894"/>
    <w:rsid w:val="00476696"/>
    <w:rsid w:val="004825FD"/>
    <w:rsid w:val="00483828"/>
    <w:rsid w:val="00487E2D"/>
    <w:rsid w:val="00490788"/>
    <w:rsid w:val="004B23E0"/>
    <w:rsid w:val="004B71C2"/>
    <w:rsid w:val="004C70F5"/>
    <w:rsid w:val="004D45AD"/>
    <w:rsid w:val="004D5F01"/>
    <w:rsid w:val="004E4C14"/>
    <w:rsid w:val="004F04C8"/>
    <w:rsid w:val="005304AE"/>
    <w:rsid w:val="00545589"/>
    <w:rsid w:val="00560C57"/>
    <w:rsid w:val="00565D29"/>
    <w:rsid w:val="00573D4D"/>
    <w:rsid w:val="00577AAF"/>
    <w:rsid w:val="005810A8"/>
    <w:rsid w:val="005826BC"/>
    <w:rsid w:val="00592AE6"/>
    <w:rsid w:val="005A506F"/>
    <w:rsid w:val="005C04E4"/>
    <w:rsid w:val="005D5F81"/>
    <w:rsid w:val="005F187F"/>
    <w:rsid w:val="00601F44"/>
    <w:rsid w:val="00607C10"/>
    <w:rsid w:val="006239C8"/>
    <w:rsid w:val="00626C73"/>
    <w:rsid w:val="00641ECD"/>
    <w:rsid w:val="00644A65"/>
    <w:rsid w:val="00647B18"/>
    <w:rsid w:val="0066072D"/>
    <w:rsid w:val="006607B5"/>
    <w:rsid w:val="00675CC8"/>
    <w:rsid w:val="0068041C"/>
    <w:rsid w:val="00686B30"/>
    <w:rsid w:val="00690A69"/>
    <w:rsid w:val="006B75B4"/>
    <w:rsid w:val="006C7C51"/>
    <w:rsid w:val="006D41DA"/>
    <w:rsid w:val="006D48B9"/>
    <w:rsid w:val="006D5AAA"/>
    <w:rsid w:val="006D66DF"/>
    <w:rsid w:val="006E29A8"/>
    <w:rsid w:val="006E40A3"/>
    <w:rsid w:val="006E6B5D"/>
    <w:rsid w:val="0070315D"/>
    <w:rsid w:val="007039B0"/>
    <w:rsid w:val="00703AAE"/>
    <w:rsid w:val="00705A9B"/>
    <w:rsid w:val="00706250"/>
    <w:rsid w:val="007114E0"/>
    <w:rsid w:val="007143CD"/>
    <w:rsid w:val="007149FF"/>
    <w:rsid w:val="00715FF4"/>
    <w:rsid w:val="00720BFE"/>
    <w:rsid w:val="0072527B"/>
    <w:rsid w:val="00733F23"/>
    <w:rsid w:val="0073582D"/>
    <w:rsid w:val="007465E2"/>
    <w:rsid w:val="00746F30"/>
    <w:rsid w:val="00750373"/>
    <w:rsid w:val="00754519"/>
    <w:rsid w:val="00756A3E"/>
    <w:rsid w:val="00764E9E"/>
    <w:rsid w:val="0076591D"/>
    <w:rsid w:val="007671C2"/>
    <w:rsid w:val="00771F30"/>
    <w:rsid w:val="00773517"/>
    <w:rsid w:val="00776E8A"/>
    <w:rsid w:val="007920D3"/>
    <w:rsid w:val="00795AA8"/>
    <w:rsid w:val="007A192C"/>
    <w:rsid w:val="007A7BBD"/>
    <w:rsid w:val="007B076D"/>
    <w:rsid w:val="007B53FB"/>
    <w:rsid w:val="007C236B"/>
    <w:rsid w:val="007C5FE0"/>
    <w:rsid w:val="007D0B99"/>
    <w:rsid w:val="007D1912"/>
    <w:rsid w:val="007D2754"/>
    <w:rsid w:val="007D49D8"/>
    <w:rsid w:val="007F1785"/>
    <w:rsid w:val="007F5BC5"/>
    <w:rsid w:val="008021AE"/>
    <w:rsid w:val="00810EE9"/>
    <w:rsid w:val="0081603F"/>
    <w:rsid w:val="008171B4"/>
    <w:rsid w:val="00817B7C"/>
    <w:rsid w:val="00835223"/>
    <w:rsid w:val="00851C1B"/>
    <w:rsid w:val="00853D30"/>
    <w:rsid w:val="0085792F"/>
    <w:rsid w:val="00866E1D"/>
    <w:rsid w:val="00870ECE"/>
    <w:rsid w:val="00875473"/>
    <w:rsid w:val="00876CD3"/>
    <w:rsid w:val="008802BC"/>
    <w:rsid w:val="00885DCA"/>
    <w:rsid w:val="00892D8B"/>
    <w:rsid w:val="008A31A1"/>
    <w:rsid w:val="008A326F"/>
    <w:rsid w:val="008B2179"/>
    <w:rsid w:val="008B36AA"/>
    <w:rsid w:val="008B36CD"/>
    <w:rsid w:val="008D2BD9"/>
    <w:rsid w:val="008D4B83"/>
    <w:rsid w:val="008D7A43"/>
    <w:rsid w:val="008F069C"/>
    <w:rsid w:val="008F14A4"/>
    <w:rsid w:val="008F3850"/>
    <w:rsid w:val="008F5493"/>
    <w:rsid w:val="00900249"/>
    <w:rsid w:val="00903B45"/>
    <w:rsid w:val="0090679B"/>
    <w:rsid w:val="00922973"/>
    <w:rsid w:val="009474A8"/>
    <w:rsid w:val="00951C70"/>
    <w:rsid w:val="0096452B"/>
    <w:rsid w:val="0097149B"/>
    <w:rsid w:val="00974780"/>
    <w:rsid w:val="00984172"/>
    <w:rsid w:val="009B0DC5"/>
    <w:rsid w:val="009B60BB"/>
    <w:rsid w:val="009C5481"/>
    <w:rsid w:val="009C6D47"/>
    <w:rsid w:val="009D3128"/>
    <w:rsid w:val="009D57B9"/>
    <w:rsid w:val="009D5BC7"/>
    <w:rsid w:val="009D5E73"/>
    <w:rsid w:val="009D6434"/>
    <w:rsid w:val="009D7E66"/>
    <w:rsid w:val="009F0E34"/>
    <w:rsid w:val="009F5340"/>
    <w:rsid w:val="009F5984"/>
    <w:rsid w:val="00A102AA"/>
    <w:rsid w:val="00A15A97"/>
    <w:rsid w:val="00A241E4"/>
    <w:rsid w:val="00A3476E"/>
    <w:rsid w:val="00A34B49"/>
    <w:rsid w:val="00A51638"/>
    <w:rsid w:val="00A51B36"/>
    <w:rsid w:val="00A5200D"/>
    <w:rsid w:val="00A535E2"/>
    <w:rsid w:val="00A5525A"/>
    <w:rsid w:val="00A61381"/>
    <w:rsid w:val="00A62C74"/>
    <w:rsid w:val="00A6721C"/>
    <w:rsid w:val="00A80E42"/>
    <w:rsid w:val="00A84173"/>
    <w:rsid w:val="00A9613F"/>
    <w:rsid w:val="00A96FD2"/>
    <w:rsid w:val="00AA6076"/>
    <w:rsid w:val="00AA7642"/>
    <w:rsid w:val="00AB4EBD"/>
    <w:rsid w:val="00AD2758"/>
    <w:rsid w:val="00AF0375"/>
    <w:rsid w:val="00AF186A"/>
    <w:rsid w:val="00AF394C"/>
    <w:rsid w:val="00AF57B3"/>
    <w:rsid w:val="00B01C68"/>
    <w:rsid w:val="00B17B37"/>
    <w:rsid w:val="00B30C80"/>
    <w:rsid w:val="00B42B0F"/>
    <w:rsid w:val="00B504CB"/>
    <w:rsid w:val="00B60C4F"/>
    <w:rsid w:val="00B650D6"/>
    <w:rsid w:val="00B81A6C"/>
    <w:rsid w:val="00B919D8"/>
    <w:rsid w:val="00BA1570"/>
    <w:rsid w:val="00BC28FD"/>
    <w:rsid w:val="00BC70B8"/>
    <w:rsid w:val="00BC7522"/>
    <w:rsid w:val="00BE2897"/>
    <w:rsid w:val="00C00726"/>
    <w:rsid w:val="00C01756"/>
    <w:rsid w:val="00C15BAB"/>
    <w:rsid w:val="00C17435"/>
    <w:rsid w:val="00C35589"/>
    <w:rsid w:val="00C41504"/>
    <w:rsid w:val="00C41621"/>
    <w:rsid w:val="00C57CBD"/>
    <w:rsid w:val="00C644FB"/>
    <w:rsid w:val="00C7414B"/>
    <w:rsid w:val="00C7556D"/>
    <w:rsid w:val="00C777B7"/>
    <w:rsid w:val="00CB15FB"/>
    <w:rsid w:val="00CB3719"/>
    <w:rsid w:val="00CB7F24"/>
    <w:rsid w:val="00CC3FB6"/>
    <w:rsid w:val="00CC679A"/>
    <w:rsid w:val="00CD6B38"/>
    <w:rsid w:val="00CE0D70"/>
    <w:rsid w:val="00CE6A0C"/>
    <w:rsid w:val="00D122FC"/>
    <w:rsid w:val="00D22C6F"/>
    <w:rsid w:val="00D232A8"/>
    <w:rsid w:val="00D2723B"/>
    <w:rsid w:val="00D442B2"/>
    <w:rsid w:val="00D442E5"/>
    <w:rsid w:val="00D537FC"/>
    <w:rsid w:val="00D5383F"/>
    <w:rsid w:val="00D56507"/>
    <w:rsid w:val="00D61869"/>
    <w:rsid w:val="00D63050"/>
    <w:rsid w:val="00D631C6"/>
    <w:rsid w:val="00D72981"/>
    <w:rsid w:val="00D7359F"/>
    <w:rsid w:val="00D921F1"/>
    <w:rsid w:val="00D92E87"/>
    <w:rsid w:val="00D9307C"/>
    <w:rsid w:val="00D94211"/>
    <w:rsid w:val="00DB0287"/>
    <w:rsid w:val="00DB4287"/>
    <w:rsid w:val="00DB4BB3"/>
    <w:rsid w:val="00DC3C18"/>
    <w:rsid w:val="00DC734D"/>
    <w:rsid w:val="00DD3A67"/>
    <w:rsid w:val="00DD4091"/>
    <w:rsid w:val="00DE4702"/>
    <w:rsid w:val="00DF5932"/>
    <w:rsid w:val="00E033C5"/>
    <w:rsid w:val="00E056BB"/>
    <w:rsid w:val="00E05EA0"/>
    <w:rsid w:val="00E06D6C"/>
    <w:rsid w:val="00E10383"/>
    <w:rsid w:val="00E14E58"/>
    <w:rsid w:val="00E16737"/>
    <w:rsid w:val="00E26CBE"/>
    <w:rsid w:val="00E324AD"/>
    <w:rsid w:val="00E361A2"/>
    <w:rsid w:val="00E50A87"/>
    <w:rsid w:val="00E51D39"/>
    <w:rsid w:val="00E60DCB"/>
    <w:rsid w:val="00E6553A"/>
    <w:rsid w:val="00E71D40"/>
    <w:rsid w:val="00E83285"/>
    <w:rsid w:val="00E941F0"/>
    <w:rsid w:val="00E95209"/>
    <w:rsid w:val="00EA0250"/>
    <w:rsid w:val="00EA5606"/>
    <w:rsid w:val="00EB2671"/>
    <w:rsid w:val="00EB3520"/>
    <w:rsid w:val="00ED4EAA"/>
    <w:rsid w:val="00EE194A"/>
    <w:rsid w:val="00EF265D"/>
    <w:rsid w:val="00EF4200"/>
    <w:rsid w:val="00F41953"/>
    <w:rsid w:val="00F50802"/>
    <w:rsid w:val="00F517E0"/>
    <w:rsid w:val="00F54502"/>
    <w:rsid w:val="00F702B9"/>
    <w:rsid w:val="00F7689E"/>
    <w:rsid w:val="00F77FA0"/>
    <w:rsid w:val="00F931FE"/>
    <w:rsid w:val="00F9623E"/>
    <w:rsid w:val="00F96999"/>
    <w:rsid w:val="00F97185"/>
    <w:rsid w:val="00FA3987"/>
    <w:rsid w:val="00FC228D"/>
    <w:rsid w:val="00FC49CC"/>
    <w:rsid w:val="00FC6413"/>
    <w:rsid w:val="00FC6A7B"/>
    <w:rsid w:val="00FE2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44A0"/>
  <w15:chartTrackingRefBased/>
  <w15:docId w15:val="{A64164EE-5B31-4DCC-B9DE-26821C4B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F2DC9"/>
    <w:pPr>
      <w:ind w:left="720"/>
      <w:contextualSpacing/>
    </w:pPr>
  </w:style>
  <w:style w:type="paragraph" w:styleId="En-tte">
    <w:name w:val="header"/>
    <w:basedOn w:val="Normal"/>
    <w:link w:val="En-tteCar"/>
    <w:uiPriority w:val="99"/>
    <w:unhideWhenUsed/>
    <w:rsid w:val="00FC49CC"/>
    <w:pPr>
      <w:tabs>
        <w:tab w:val="center" w:pos="4536"/>
        <w:tab w:val="right" w:pos="9072"/>
      </w:tabs>
    </w:pPr>
  </w:style>
  <w:style w:type="character" w:customStyle="1" w:styleId="En-tteCar">
    <w:name w:val="En-tête Car"/>
    <w:basedOn w:val="Policepardfaut"/>
    <w:link w:val="En-tte"/>
    <w:uiPriority w:val="99"/>
    <w:rsid w:val="00FC49CC"/>
  </w:style>
  <w:style w:type="paragraph" w:styleId="Pieddepage">
    <w:name w:val="footer"/>
    <w:basedOn w:val="Normal"/>
    <w:link w:val="PieddepageCar"/>
    <w:uiPriority w:val="99"/>
    <w:unhideWhenUsed/>
    <w:rsid w:val="00FC49CC"/>
    <w:pPr>
      <w:tabs>
        <w:tab w:val="center" w:pos="4536"/>
        <w:tab w:val="right" w:pos="9072"/>
      </w:tabs>
    </w:pPr>
  </w:style>
  <w:style w:type="character" w:customStyle="1" w:styleId="PieddepageCar">
    <w:name w:val="Pied de page Car"/>
    <w:basedOn w:val="Policepardfaut"/>
    <w:link w:val="Pieddepage"/>
    <w:uiPriority w:val="99"/>
    <w:rsid w:val="00FC49CC"/>
  </w:style>
  <w:style w:type="paragraph" w:styleId="Textebrut">
    <w:name w:val="Plain Text"/>
    <w:basedOn w:val="Normal"/>
    <w:link w:val="TextebrutCar"/>
    <w:uiPriority w:val="99"/>
    <w:semiHidden/>
    <w:unhideWhenUsed/>
    <w:rsid w:val="00EF265D"/>
    <w:pPr>
      <w:ind w:left="0" w:firstLine="0"/>
      <w:jc w:val="left"/>
    </w:pPr>
    <w:rPr>
      <w:rFonts w:ascii="Calibri" w:hAnsi="Calibri" w:cs="Consolas"/>
      <w:szCs w:val="21"/>
    </w:rPr>
  </w:style>
  <w:style w:type="character" w:customStyle="1" w:styleId="TextebrutCar">
    <w:name w:val="Texte brut Car"/>
    <w:basedOn w:val="Policepardfaut"/>
    <w:link w:val="Textebrut"/>
    <w:uiPriority w:val="99"/>
    <w:semiHidden/>
    <w:rsid w:val="00EF265D"/>
    <w:rPr>
      <w:rFonts w:ascii="Calibri" w:hAnsi="Calibri" w:cs="Consolas"/>
      <w:szCs w:val="21"/>
    </w:rPr>
  </w:style>
  <w:style w:type="character" w:styleId="Marquedecommentaire">
    <w:name w:val="annotation reference"/>
    <w:basedOn w:val="Policepardfaut"/>
    <w:uiPriority w:val="99"/>
    <w:semiHidden/>
    <w:unhideWhenUsed/>
    <w:rsid w:val="001D5EFD"/>
    <w:rPr>
      <w:sz w:val="16"/>
      <w:szCs w:val="16"/>
    </w:rPr>
  </w:style>
  <w:style w:type="paragraph" w:styleId="Commentaire">
    <w:name w:val="annotation text"/>
    <w:basedOn w:val="Normal"/>
    <w:link w:val="CommentaireCar"/>
    <w:uiPriority w:val="99"/>
    <w:semiHidden/>
    <w:unhideWhenUsed/>
    <w:rsid w:val="001D5EFD"/>
    <w:rPr>
      <w:sz w:val="20"/>
      <w:szCs w:val="20"/>
    </w:rPr>
  </w:style>
  <w:style w:type="character" w:customStyle="1" w:styleId="CommentaireCar">
    <w:name w:val="Commentaire Car"/>
    <w:basedOn w:val="Policepardfaut"/>
    <w:link w:val="Commentaire"/>
    <w:uiPriority w:val="99"/>
    <w:semiHidden/>
    <w:rsid w:val="001D5EFD"/>
    <w:rPr>
      <w:sz w:val="20"/>
      <w:szCs w:val="20"/>
    </w:rPr>
  </w:style>
  <w:style w:type="paragraph" w:styleId="Objetducommentaire">
    <w:name w:val="annotation subject"/>
    <w:basedOn w:val="Commentaire"/>
    <w:next w:val="Commentaire"/>
    <w:link w:val="ObjetducommentaireCar"/>
    <w:uiPriority w:val="99"/>
    <w:semiHidden/>
    <w:unhideWhenUsed/>
    <w:rsid w:val="001D5EFD"/>
    <w:rPr>
      <w:b/>
      <w:bCs/>
    </w:rPr>
  </w:style>
  <w:style w:type="character" w:customStyle="1" w:styleId="ObjetducommentaireCar">
    <w:name w:val="Objet du commentaire Car"/>
    <w:basedOn w:val="CommentaireCar"/>
    <w:link w:val="Objetducommentaire"/>
    <w:uiPriority w:val="99"/>
    <w:semiHidden/>
    <w:rsid w:val="001D5EFD"/>
    <w:rPr>
      <w:b/>
      <w:bCs/>
      <w:sz w:val="20"/>
      <w:szCs w:val="20"/>
    </w:rPr>
  </w:style>
  <w:style w:type="character" w:styleId="Lienhypertexte">
    <w:name w:val="Hyperlink"/>
    <w:basedOn w:val="Policepardfaut"/>
    <w:uiPriority w:val="99"/>
    <w:unhideWhenUsed/>
    <w:rsid w:val="003A0D8F"/>
    <w:rPr>
      <w:color w:val="0000FF" w:themeColor="hyperlink"/>
      <w:u w:val="single"/>
    </w:rPr>
  </w:style>
  <w:style w:type="character" w:styleId="Mentionnonrsolue">
    <w:name w:val="Unresolved Mention"/>
    <w:basedOn w:val="Policepardfaut"/>
    <w:uiPriority w:val="99"/>
    <w:semiHidden/>
    <w:unhideWhenUsed/>
    <w:rsid w:val="003A0D8F"/>
    <w:rPr>
      <w:color w:val="605E5C"/>
      <w:shd w:val="clear" w:color="auto" w:fill="E1DFDD"/>
    </w:rPr>
  </w:style>
  <w:style w:type="character" w:customStyle="1" w:styleId="ParagraphedelisteCar">
    <w:name w:val="Paragraphe de liste Car"/>
    <w:link w:val="Paragraphedeliste"/>
    <w:uiPriority w:val="34"/>
    <w:rsid w:val="0097149B"/>
  </w:style>
  <w:style w:type="paragraph" w:styleId="Notedebasdepage">
    <w:name w:val="footnote text"/>
    <w:basedOn w:val="Normal"/>
    <w:link w:val="NotedebasdepageCar"/>
    <w:uiPriority w:val="99"/>
    <w:semiHidden/>
    <w:unhideWhenUsed/>
    <w:rsid w:val="0097149B"/>
    <w:pPr>
      <w:suppressAutoHyphens/>
      <w:autoSpaceDN w:val="0"/>
      <w:ind w:left="0" w:firstLine="0"/>
      <w:jc w:val="left"/>
    </w:pPr>
    <w:rPr>
      <w:rFonts w:ascii="Calibri" w:eastAsia="Calibri" w:hAnsi="Calibri" w:cs="Times New Roman"/>
      <w:sz w:val="20"/>
      <w:szCs w:val="20"/>
      <w:lang w:val="fr-BE"/>
    </w:rPr>
  </w:style>
  <w:style w:type="character" w:customStyle="1" w:styleId="NotedebasdepageCar">
    <w:name w:val="Note de bas de page Car"/>
    <w:basedOn w:val="Policepardfaut"/>
    <w:link w:val="Notedebasdepage"/>
    <w:uiPriority w:val="99"/>
    <w:semiHidden/>
    <w:rsid w:val="0097149B"/>
    <w:rPr>
      <w:rFonts w:ascii="Calibri" w:eastAsia="Calibri" w:hAnsi="Calibri" w:cs="Times New Roman"/>
      <w:sz w:val="20"/>
      <w:szCs w:val="20"/>
      <w:lang w:val="fr-BE"/>
    </w:rPr>
  </w:style>
  <w:style w:type="character" w:styleId="Appelnotedebasdep">
    <w:name w:val="footnote reference"/>
    <w:basedOn w:val="Policepardfaut"/>
    <w:uiPriority w:val="99"/>
    <w:semiHidden/>
    <w:unhideWhenUsed/>
    <w:rsid w:val="0097149B"/>
    <w:rPr>
      <w:vertAlign w:val="superscript"/>
    </w:rPr>
  </w:style>
  <w:style w:type="character" w:styleId="Lienhypertextesuivivisit">
    <w:name w:val="FollowedHyperlink"/>
    <w:basedOn w:val="Policepardfaut"/>
    <w:uiPriority w:val="99"/>
    <w:semiHidden/>
    <w:unhideWhenUsed/>
    <w:rsid w:val="004B2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9C23E6-D9FB-4637-B07C-708365594865}">
  <we:reference id="9c2e9e53-3e85-46a3-9a28-d2caf226326d" version="2021.3.29.10" store="EXCatalog" storeType="EXCatalog"/>
  <we:alternateReferences>
    <we:reference id="WA200002513" version="2021.3.29.10" store="fr-B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34B7-F902-4647-9B8D-4148FA86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6570</Characters>
  <Application>Microsoft Office Word</Application>
  <DocSecurity>0</DocSecurity>
  <Lines>177</Lines>
  <Paragraphs>80</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Mr / Mme XXXX</vt:lpstr>
      <vt:lpstr>adresse</vt:lpstr>
      <vt:lpstr/>
      <vt:lpstr>Collège des Bourgmestre et Echevins</vt:lpstr>
      <vt:lpstr>Administration Communale</vt:lpstr>
      <vt:lpstr>rue du Village, 46</vt:lpstr>
      <vt:lpstr>1640 Rhode St Genèse</vt: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GOLSTEIN  Philippe</dc:creator>
  <cp:keywords/>
  <dc:description/>
  <cp:lastModifiedBy>GOLSTEIN Philippe</cp:lastModifiedBy>
  <cp:revision>2</cp:revision>
  <cp:lastPrinted>2021-10-14T19:37:00Z</cp:lastPrinted>
  <dcterms:created xsi:type="dcterms:W3CDTF">2023-11-19T18:00:00Z</dcterms:created>
  <dcterms:modified xsi:type="dcterms:W3CDTF">2023-11-19T18:00:00Z</dcterms:modified>
</cp:coreProperties>
</file>